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747887" w14:textId="7EADA0F2" w:rsidR="001B21A7" w:rsidRPr="002A7585" w:rsidRDefault="001B21A7" w:rsidP="00A40C57">
      <w:pPr>
        <w:pStyle w:val="Heading1"/>
        <w:spacing w:after="0"/>
        <w:ind w:right="-720"/>
        <w:rPr>
          <w:rFonts w:asciiTheme="minorHAnsi" w:hAnsiTheme="minorHAnsi" w:cstheme="minorHAnsi"/>
          <w:sz w:val="22"/>
          <w:szCs w:val="22"/>
        </w:rPr>
      </w:pPr>
      <w:r w:rsidRPr="002A7585">
        <w:rPr>
          <w:rFonts w:asciiTheme="minorHAnsi" w:hAnsiTheme="minorHAnsi" w:cstheme="minorHAnsi"/>
          <w:sz w:val="22"/>
          <w:szCs w:val="22"/>
        </w:rPr>
        <w:t>VALUATION SUMMARY</w:t>
      </w:r>
      <w:r w:rsidRPr="002A7585">
        <w:rPr>
          <w:rFonts w:asciiTheme="minorHAnsi" w:hAnsiTheme="minorHAnsi" w:cstheme="minorHAnsi"/>
          <w:sz w:val="22"/>
          <w:szCs w:val="22"/>
        </w:rPr>
        <w:tab/>
      </w:r>
      <w:r w:rsidR="009003C4">
        <w:rPr>
          <w:rFonts w:asciiTheme="minorHAnsi" w:hAnsiTheme="minorHAnsi" w:cstheme="minorHAnsi"/>
          <w:sz w:val="22"/>
          <w:szCs w:val="22"/>
        </w:rPr>
        <w:t xml:space="preserve"> </w:t>
      </w:r>
      <w:r w:rsidR="009003C4" w:rsidRPr="009003C4">
        <w:rPr>
          <w:rFonts w:asciiTheme="minorHAnsi" w:hAnsiTheme="minorHAnsi" w:cstheme="minorHAnsi"/>
          <w:color w:val="FF0000"/>
          <w:sz w:val="22"/>
          <w:szCs w:val="22"/>
        </w:rPr>
        <w:t>(S)</w:t>
      </w:r>
      <w:r w:rsidRPr="002A7585">
        <w:rPr>
          <w:rFonts w:asciiTheme="minorHAnsi" w:hAnsiTheme="minorHAnsi" w:cstheme="minorHAnsi"/>
          <w:sz w:val="22"/>
          <w:szCs w:val="22"/>
        </w:rPr>
        <w:tab/>
      </w:r>
      <w:r w:rsidRPr="002A7585">
        <w:rPr>
          <w:rFonts w:asciiTheme="minorHAnsi" w:hAnsiTheme="minorHAnsi" w:cstheme="minorHAnsi"/>
          <w:sz w:val="22"/>
          <w:szCs w:val="22"/>
        </w:rPr>
        <w:tab/>
      </w:r>
      <w:r w:rsidRPr="002A7585">
        <w:rPr>
          <w:rFonts w:asciiTheme="minorHAnsi" w:hAnsiTheme="minorHAnsi" w:cstheme="minorHAnsi"/>
          <w:sz w:val="22"/>
          <w:szCs w:val="22"/>
        </w:rPr>
        <w:tab/>
      </w:r>
      <w:r w:rsidR="00D10C66" w:rsidRPr="002A7585">
        <w:rPr>
          <w:rFonts w:asciiTheme="minorHAnsi" w:hAnsiTheme="minorHAnsi" w:cstheme="minorHAnsi"/>
          <w:sz w:val="22"/>
          <w:szCs w:val="22"/>
        </w:rPr>
        <w:t xml:space="preserve">       </w:t>
      </w:r>
      <w:r w:rsidR="00D10C66" w:rsidRPr="002A7585">
        <w:rPr>
          <w:rFonts w:asciiTheme="minorHAnsi" w:hAnsiTheme="minorHAnsi" w:cstheme="minorHAnsi"/>
          <w:sz w:val="22"/>
          <w:szCs w:val="22"/>
        </w:rPr>
        <w:tab/>
      </w:r>
      <w:r w:rsidR="00A40C57" w:rsidRPr="002A7585">
        <w:rPr>
          <w:rFonts w:asciiTheme="minorHAnsi" w:hAnsiTheme="minorHAnsi" w:cstheme="minorHAnsi"/>
          <w:sz w:val="22"/>
          <w:szCs w:val="22"/>
        </w:rPr>
        <w:t xml:space="preserve">                 </w:t>
      </w:r>
      <w:r w:rsidR="002A7585">
        <w:rPr>
          <w:rFonts w:asciiTheme="minorHAnsi" w:hAnsiTheme="minorHAnsi" w:cstheme="minorHAnsi"/>
          <w:sz w:val="22"/>
          <w:szCs w:val="22"/>
        </w:rPr>
        <w:t xml:space="preserve">                </w:t>
      </w:r>
      <w:r w:rsidR="00A40C57" w:rsidRPr="002A7585">
        <w:rPr>
          <w:rFonts w:asciiTheme="minorHAnsi" w:hAnsiTheme="minorHAnsi" w:cstheme="minorHAnsi"/>
          <w:sz w:val="22"/>
          <w:szCs w:val="22"/>
        </w:rPr>
        <w:t xml:space="preserve"> </w:t>
      </w:r>
      <w:r w:rsidRPr="002A7585">
        <w:rPr>
          <w:rFonts w:asciiTheme="minorHAnsi" w:hAnsiTheme="minorHAnsi" w:cstheme="minorHAnsi"/>
          <w:sz w:val="22"/>
          <w:szCs w:val="22"/>
        </w:rPr>
        <w:t>Report Date</w:t>
      </w:r>
      <w:r w:rsidR="00F71C38">
        <w:rPr>
          <w:rFonts w:asciiTheme="minorHAnsi" w:hAnsiTheme="minorHAnsi" w:cstheme="minorHAnsi"/>
          <w:sz w:val="22"/>
          <w:szCs w:val="22"/>
        </w:rPr>
        <w:t xml:space="preserve"> </w:t>
      </w:r>
      <w:r w:rsidR="00F71C38" w:rsidRPr="00F71C38">
        <w:rPr>
          <w:rFonts w:asciiTheme="minorHAnsi" w:hAnsiTheme="minorHAnsi" w:cstheme="minorHAnsi"/>
          <w:color w:val="FF0000"/>
          <w:sz w:val="22"/>
          <w:szCs w:val="22"/>
        </w:rPr>
        <w:t>(S)</w:t>
      </w:r>
      <w:r w:rsidRPr="00F71C38">
        <w:rPr>
          <w:rFonts w:asciiTheme="minorHAnsi" w:hAnsiTheme="minorHAnsi" w:cstheme="minorHAnsi"/>
          <w:color w:val="FF0000"/>
          <w:sz w:val="22"/>
          <w:szCs w:val="22"/>
        </w:rPr>
        <w:t xml:space="preserve">: </w:t>
      </w:r>
      <w:r w:rsidRPr="00F71C38">
        <w:rPr>
          <w:rFonts w:asciiTheme="minorHAnsi" w:hAnsiTheme="minorHAnsi" w:cstheme="minorHAnsi"/>
          <w:b w:val="0"/>
          <w:bCs w:val="0"/>
          <w:color w:val="FF0000"/>
          <w:sz w:val="22"/>
          <w:szCs w:val="22"/>
        </w:rPr>
        <w:t xml:space="preserve"> </w:t>
      </w:r>
      <w:r w:rsidR="0010273A">
        <w:rPr>
          <w:rFonts w:asciiTheme="minorHAnsi" w:hAnsiTheme="minorHAnsi" w:cstheme="minorHAnsi"/>
          <w:b w:val="0"/>
          <w:bCs w:val="0"/>
          <w:sz w:val="22"/>
          <w:szCs w:val="22"/>
        </w:rPr>
        <w:t>28</w:t>
      </w:r>
      <w:r w:rsidR="00846912">
        <w:rPr>
          <w:rFonts w:asciiTheme="minorHAnsi" w:hAnsiTheme="minorHAnsi" w:cstheme="minorHAnsi"/>
          <w:b w:val="0"/>
          <w:bCs w:val="0"/>
          <w:sz w:val="22"/>
          <w:szCs w:val="22"/>
        </w:rPr>
        <w:t xml:space="preserve"> October</w:t>
      </w:r>
      <w:r w:rsidRPr="002A7585">
        <w:rPr>
          <w:rFonts w:asciiTheme="minorHAnsi" w:hAnsiTheme="minorHAnsi" w:cstheme="minorHAnsi"/>
          <w:b w:val="0"/>
          <w:bCs w:val="0"/>
          <w:sz w:val="22"/>
          <w:szCs w:val="22"/>
        </w:rPr>
        <w:t xml:space="preserve"> 2025</w:t>
      </w:r>
      <w:r w:rsidR="00F71C38">
        <w:rPr>
          <w:rFonts w:asciiTheme="minorHAnsi" w:hAnsiTheme="minorHAnsi" w:cstheme="minorHAnsi"/>
          <w:b w:val="0"/>
          <w:bCs w:val="0"/>
          <w:sz w:val="22"/>
          <w:szCs w:val="22"/>
        </w:rPr>
        <w:t xml:space="preserve"> </w:t>
      </w:r>
      <w:r w:rsidR="00F71C38" w:rsidRPr="006C2E54">
        <w:rPr>
          <w:rFonts w:asciiTheme="minorHAnsi" w:hAnsiTheme="minorHAnsi" w:cstheme="minorHAnsi"/>
          <w:b w:val="0"/>
          <w:bCs w:val="0"/>
          <w:color w:val="FF0000"/>
          <w:sz w:val="22"/>
          <w:szCs w:val="22"/>
        </w:rPr>
        <w:t>(Final approval date/Button)</w:t>
      </w:r>
    </w:p>
    <w:p w14:paraId="21D7B526" w14:textId="5269CDB1" w:rsidR="00AC06B0" w:rsidRPr="00111949" w:rsidRDefault="001B21A7" w:rsidP="00ED4A77">
      <w:pPr>
        <w:pStyle w:val="Heading1"/>
        <w:spacing w:after="0"/>
        <w:ind w:right="-540"/>
        <w:rPr>
          <w:rFonts w:asciiTheme="minorHAnsi" w:hAnsiTheme="minorHAnsi" w:cstheme="minorHAnsi"/>
          <w:sz w:val="22"/>
          <w:szCs w:val="22"/>
        </w:rPr>
      </w:pPr>
      <w:r w:rsidRPr="002A7585">
        <w:rPr>
          <w:rFonts w:asciiTheme="minorHAnsi" w:hAnsiTheme="minorHAnsi" w:cstheme="minorHAnsi"/>
          <w:sz w:val="22"/>
          <w:szCs w:val="22"/>
        </w:rPr>
        <w:t>GENERAL INFORMATION</w:t>
      </w:r>
      <w:r w:rsidR="00DA17D7">
        <w:rPr>
          <w:rFonts w:asciiTheme="minorHAnsi" w:hAnsiTheme="minorHAnsi" w:cstheme="minorHAnsi"/>
          <w:sz w:val="22"/>
          <w:szCs w:val="22"/>
        </w:rPr>
        <w:t xml:space="preserve"> </w:t>
      </w:r>
      <w:r w:rsidR="00DA17D7" w:rsidRPr="00DA17D7">
        <w:rPr>
          <w:rFonts w:asciiTheme="minorHAnsi" w:hAnsiTheme="minorHAnsi" w:cstheme="minorHAnsi"/>
          <w:color w:val="FF0000"/>
          <w:sz w:val="22"/>
          <w:szCs w:val="22"/>
        </w:rPr>
        <w:t>(S)</w:t>
      </w:r>
      <w:r>
        <w:rPr>
          <w:rFonts w:asciiTheme="minorHAnsi" w:hAnsiTheme="minorHAnsi" w:cstheme="minorHAnsi"/>
          <w:sz w:val="22"/>
          <w:szCs w:val="22"/>
        </w:rPr>
        <w:tab/>
      </w:r>
    </w:p>
    <w:tbl>
      <w:tblPr>
        <w:tblW w:w="9625" w:type="dxa"/>
        <w:tblLook w:val="04A0" w:firstRow="1" w:lastRow="0" w:firstColumn="1" w:lastColumn="0" w:noHBand="0" w:noVBand="1"/>
      </w:tblPr>
      <w:tblGrid>
        <w:gridCol w:w="2515"/>
        <w:gridCol w:w="3780"/>
        <w:gridCol w:w="1620"/>
        <w:gridCol w:w="1710"/>
      </w:tblGrid>
      <w:tr w:rsidR="002C0766" w:rsidRPr="00111949" w14:paraId="2FB5BB57" w14:textId="77777777" w:rsidTr="0010273A">
        <w:trPr>
          <w:trHeight w:val="476"/>
        </w:trPr>
        <w:tc>
          <w:tcPr>
            <w:tcW w:w="2515" w:type="dxa"/>
            <w:tcBorders>
              <w:top w:val="single" w:sz="4" w:space="0" w:color="auto"/>
              <w:left w:val="single" w:sz="4" w:space="0" w:color="auto"/>
              <w:bottom w:val="single" w:sz="4" w:space="0" w:color="auto"/>
              <w:right w:val="single" w:sz="4" w:space="0" w:color="auto"/>
            </w:tcBorders>
            <w:noWrap/>
            <w:vAlign w:val="center"/>
            <w:hideMark/>
          </w:tcPr>
          <w:p w14:paraId="6B4D2501" w14:textId="77777777" w:rsidR="002C0766" w:rsidRPr="002A7585" w:rsidRDefault="002C0766" w:rsidP="00990041">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Client’s Name:</w:t>
            </w:r>
          </w:p>
        </w:tc>
        <w:tc>
          <w:tcPr>
            <w:tcW w:w="7110" w:type="dxa"/>
            <w:gridSpan w:val="3"/>
            <w:tcBorders>
              <w:top w:val="single" w:sz="4" w:space="0" w:color="auto"/>
              <w:left w:val="nil"/>
              <w:bottom w:val="single" w:sz="4" w:space="0" w:color="auto"/>
              <w:right w:val="single" w:sz="4" w:space="0" w:color="auto"/>
            </w:tcBorders>
            <w:noWrap/>
            <w:vAlign w:val="center"/>
            <w:hideMark/>
          </w:tcPr>
          <w:p w14:paraId="09918C08" w14:textId="1AD9A1D9" w:rsidR="002C0766" w:rsidRPr="002A7585" w:rsidRDefault="002C0766" w:rsidP="00644A24">
            <w:pPr>
              <w:spacing w:after="0" w:line="240" w:lineRule="auto"/>
              <w:rPr>
                <w:rFonts w:ascii="Calibri" w:eastAsia="Times New Roman" w:hAnsi="Calibri" w:cs="Calibri"/>
                <w:color w:val="002060"/>
                <w:sz w:val="20"/>
                <w:szCs w:val="20"/>
              </w:rPr>
            </w:pPr>
            <w:r w:rsidRPr="002A7585">
              <w:rPr>
                <w:rFonts w:ascii="Calibri" w:eastAsia="Times New Roman" w:hAnsi="Calibri" w:cs="Calibri"/>
                <w:color w:val="002060"/>
                <w:sz w:val="20"/>
                <w:szCs w:val="20"/>
              </w:rPr>
              <w:t>Abu Dhabi Islamic Bank (</w:t>
            </w:r>
            <w:proofErr w:type="gramStart"/>
            <w:r w:rsidRPr="002A7585">
              <w:rPr>
                <w:rFonts w:ascii="Calibri" w:eastAsia="Times New Roman" w:hAnsi="Calibri" w:cs="Calibri"/>
                <w:color w:val="002060"/>
                <w:sz w:val="20"/>
                <w:szCs w:val="20"/>
              </w:rPr>
              <w:t>ADIB)</w:t>
            </w:r>
            <w:r w:rsidR="00A46774">
              <w:rPr>
                <w:rFonts w:ascii="Calibri" w:eastAsia="Times New Roman" w:hAnsi="Calibri" w:cs="Calibri"/>
                <w:color w:val="002060"/>
                <w:sz w:val="20"/>
                <w:szCs w:val="20"/>
              </w:rPr>
              <w:t xml:space="preserve">  --</w:t>
            </w:r>
            <w:proofErr w:type="gramEnd"/>
            <w:r w:rsidR="006C2E54">
              <w:rPr>
                <w:rFonts w:ascii="Calibri" w:eastAsia="Times New Roman" w:hAnsi="Calibri" w:cs="Calibri"/>
                <w:color w:val="002060"/>
                <w:sz w:val="20"/>
                <w:szCs w:val="20"/>
              </w:rPr>
              <w:t xml:space="preserve"> </w:t>
            </w:r>
            <w:r w:rsidR="00455046" w:rsidRPr="00455046">
              <w:rPr>
                <w:rFonts w:ascii="Calibri" w:eastAsia="Times New Roman" w:hAnsi="Calibri" w:cs="Calibri"/>
                <w:color w:val="FF0000"/>
                <w:sz w:val="20"/>
                <w:szCs w:val="20"/>
              </w:rPr>
              <w:t xml:space="preserve">Will show the name as ADIB but user can amend it. If not </w:t>
            </w:r>
            <w:proofErr w:type="gramStart"/>
            <w:r w:rsidR="00455046" w:rsidRPr="00455046">
              <w:rPr>
                <w:rFonts w:ascii="Calibri" w:eastAsia="Times New Roman" w:hAnsi="Calibri" w:cs="Calibri"/>
                <w:color w:val="FF0000"/>
                <w:sz w:val="20"/>
                <w:szCs w:val="20"/>
              </w:rPr>
              <w:t>amended</w:t>
            </w:r>
            <w:proofErr w:type="gramEnd"/>
            <w:r w:rsidR="00455046" w:rsidRPr="00455046">
              <w:rPr>
                <w:rFonts w:ascii="Calibri" w:eastAsia="Times New Roman" w:hAnsi="Calibri" w:cs="Calibri"/>
                <w:color w:val="FF0000"/>
                <w:sz w:val="20"/>
                <w:szCs w:val="20"/>
              </w:rPr>
              <w:t xml:space="preserve"> then it will take default</w:t>
            </w:r>
          </w:p>
        </w:tc>
      </w:tr>
      <w:tr w:rsidR="002C0766" w:rsidRPr="00111949" w14:paraId="5D572474" w14:textId="77777777" w:rsidTr="0010273A">
        <w:trPr>
          <w:trHeight w:val="440"/>
        </w:trPr>
        <w:tc>
          <w:tcPr>
            <w:tcW w:w="2515" w:type="dxa"/>
            <w:tcBorders>
              <w:top w:val="nil"/>
              <w:left w:val="single" w:sz="4" w:space="0" w:color="auto"/>
              <w:bottom w:val="single" w:sz="4" w:space="0" w:color="auto"/>
              <w:right w:val="single" w:sz="4" w:space="0" w:color="auto"/>
            </w:tcBorders>
            <w:noWrap/>
            <w:vAlign w:val="center"/>
            <w:hideMark/>
          </w:tcPr>
          <w:p w14:paraId="69E0C76E" w14:textId="77777777" w:rsidR="002C0766" w:rsidRPr="002A7585" w:rsidRDefault="002C0766" w:rsidP="00990041">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Applicant’s Name:</w:t>
            </w:r>
          </w:p>
        </w:tc>
        <w:tc>
          <w:tcPr>
            <w:tcW w:w="7110" w:type="dxa"/>
            <w:gridSpan w:val="3"/>
            <w:tcBorders>
              <w:top w:val="nil"/>
              <w:left w:val="nil"/>
              <w:bottom w:val="single" w:sz="4" w:space="0" w:color="auto"/>
              <w:right w:val="single" w:sz="4" w:space="0" w:color="auto"/>
            </w:tcBorders>
            <w:noWrap/>
            <w:vAlign w:val="center"/>
            <w:hideMark/>
          </w:tcPr>
          <w:p w14:paraId="6F4FA418" w14:textId="1A2018D5" w:rsidR="002C0766" w:rsidRPr="002A7585" w:rsidRDefault="006D75C6" w:rsidP="00A828F9">
            <w:pPr>
              <w:spacing w:after="0" w:line="240" w:lineRule="auto"/>
              <w:rPr>
                <w:rFonts w:ascii="Calibri" w:eastAsia="Times New Roman" w:hAnsi="Calibri" w:cs="Calibri"/>
                <w:color w:val="002060"/>
                <w:sz w:val="20"/>
                <w:szCs w:val="20"/>
              </w:rPr>
            </w:pPr>
            <w:r>
              <w:rPr>
                <w:rFonts w:ascii="Calibri" w:eastAsia="Times New Roman" w:hAnsi="Calibri" w:cs="Calibri"/>
                <w:color w:val="002060"/>
                <w:sz w:val="20"/>
                <w:szCs w:val="20"/>
              </w:rPr>
              <w:t>N</w:t>
            </w:r>
            <w:r w:rsidR="00523F3E">
              <w:rPr>
                <w:rFonts w:ascii="Calibri" w:eastAsia="Times New Roman" w:hAnsi="Calibri" w:cs="Calibri"/>
                <w:color w:val="002060"/>
                <w:sz w:val="20"/>
                <w:szCs w:val="20"/>
              </w:rPr>
              <w:t>ame</w:t>
            </w:r>
            <w:r>
              <w:rPr>
                <w:rFonts w:ascii="Calibri" w:eastAsia="Times New Roman" w:hAnsi="Calibri" w:cs="Calibri"/>
                <w:color w:val="002060"/>
                <w:sz w:val="20"/>
                <w:szCs w:val="20"/>
              </w:rPr>
              <w:t>1</w:t>
            </w:r>
            <w:r w:rsidR="00C716F1">
              <w:rPr>
                <w:rFonts w:ascii="Calibri" w:eastAsia="Times New Roman" w:hAnsi="Calibri" w:cs="Calibri"/>
                <w:color w:val="002060"/>
                <w:sz w:val="20"/>
                <w:szCs w:val="20"/>
              </w:rPr>
              <w:t xml:space="preserve"> – </w:t>
            </w:r>
            <w:r w:rsidR="00C716F1" w:rsidRPr="00C716F1">
              <w:rPr>
                <w:rFonts w:ascii="Calibri" w:eastAsia="Times New Roman" w:hAnsi="Calibri" w:cs="Calibri"/>
                <w:color w:val="FF0000"/>
                <w:sz w:val="20"/>
                <w:szCs w:val="20"/>
              </w:rPr>
              <w:t>(V)</w:t>
            </w:r>
          </w:p>
        </w:tc>
      </w:tr>
      <w:tr w:rsidR="002C0766" w:rsidRPr="00111949" w14:paraId="425AE93A" w14:textId="77777777" w:rsidTr="00F67B7D">
        <w:trPr>
          <w:trHeight w:val="1268"/>
        </w:trPr>
        <w:tc>
          <w:tcPr>
            <w:tcW w:w="2515" w:type="dxa"/>
            <w:tcBorders>
              <w:top w:val="nil"/>
              <w:left w:val="single" w:sz="4" w:space="0" w:color="auto"/>
              <w:bottom w:val="single" w:sz="4" w:space="0" w:color="auto"/>
              <w:right w:val="single" w:sz="4" w:space="0" w:color="auto"/>
            </w:tcBorders>
            <w:noWrap/>
            <w:vAlign w:val="center"/>
            <w:hideMark/>
          </w:tcPr>
          <w:p w14:paraId="731E5A2B" w14:textId="77777777" w:rsidR="002C0766" w:rsidRPr="002A7585" w:rsidRDefault="002C0766" w:rsidP="00990041">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MPM Reference No.:</w:t>
            </w:r>
          </w:p>
        </w:tc>
        <w:tc>
          <w:tcPr>
            <w:tcW w:w="7110" w:type="dxa"/>
            <w:gridSpan w:val="3"/>
            <w:tcBorders>
              <w:top w:val="nil"/>
              <w:left w:val="nil"/>
              <w:bottom w:val="single" w:sz="4" w:space="0" w:color="auto"/>
              <w:right w:val="single" w:sz="4" w:space="0" w:color="auto"/>
            </w:tcBorders>
            <w:noWrap/>
            <w:vAlign w:val="center"/>
            <w:hideMark/>
          </w:tcPr>
          <w:sdt>
            <w:sdtPr>
              <w:rPr>
                <w:rFonts w:ascii="Calibri" w:eastAsia="Times New Roman" w:hAnsi="Calibri" w:cs="Calibri"/>
                <w:color w:val="FF0000"/>
                <w:sz w:val="20"/>
                <w:szCs w:val="20"/>
              </w:rPr>
              <w:alias w:val="MPM Reference Number"/>
              <w:tag w:val="MPM Reference Number"/>
              <w:id w:val="408509309"/>
              <w:placeholder>
                <w:docPart w:val="4EEA60069C98484688D8AABA8C9C7DD6"/>
              </w:placeholder>
              <w:dataBinding w:prefixMappings="xmlns:ns0='http://schemas.microsoft.com/office/2006/coverPageProps' " w:xpath="/ns0:CoverPageProperties[1]/ns0:Abstract[1]" w:storeItemID="{55AF091B-3C7A-41E3-B477-F2FDAA23CFDA}"/>
              <w:text w:multiLine="1"/>
            </w:sdtPr>
            <w:sdtContent>
              <w:p w14:paraId="6E761044" w14:textId="6C686FBC" w:rsidR="002C0766" w:rsidRPr="002A7585" w:rsidRDefault="0087012D" w:rsidP="00C25D09">
                <w:pPr>
                  <w:spacing w:after="0" w:line="240" w:lineRule="auto"/>
                  <w:rPr>
                    <w:rFonts w:ascii="Calibri" w:eastAsia="Times New Roman" w:hAnsi="Calibri" w:cs="Calibri"/>
                    <w:color w:val="002060"/>
                    <w:sz w:val="20"/>
                    <w:szCs w:val="20"/>
                  </w:rPr>
                </w:pPr>
                <w:r w:rsidRPr="003477B1">
                  <w:rPr>
                    <w:rFonts w:ascii="Calibri" w:eastAsia="Times New Roman" w:hAnsi="Calibri" w:cs="Calibri"/>
                    <w:color w:val="FF0000"/>
                    <w:sz w:val="20"/>
                    <w:szCs w:val="20"/>
                  </w:rPr>
                  <w:t>4120</w:t>
                </w:r>
                <w:r w:rsidR="00611FF9" w:rsidRPr="003477B1">
                  <w:rPr>
                    <w:rFonts w:ascii="Calibri" w:eastAsia="Times New Roman" w:hAnsi="Calibri" w:cs="Calibri"/>
                    <w:color w:val="FF0000"/>
                    <w:sz w:val="20"/>
                    <w:szCs w:val="20"/>
                  </w:rPr>
                  <w:t>-25</w:t>
                </w:r>
                <w:r w:rsidR="003477B1" w:rsidRPr="003477B1">
                  <w:rPr>
                    <w:rFonts w:ascii="Calibri" w:eastAsia="Times New Roman" w:hAnsi="Calibri" w:cs="Calibri"/>
                    <w:color w:val="FF0000"/>
                    <w:sz w:val="20"/>
                    <w:szCs w:val="20"/>
                  </w:rPr>
                  <w:t xml:space="preserve"> (V)</w:t>
                </w:r>
              </w:p>
            </w:sdtContent>
          </w:sdt>
        </w:tc>
      </w:tr>
      <w:tr w:rsidR="002C0766" w:rsidRPr="00111949" w14:paraId="35F4E9F3" w14:textId="77777777" w:rsidTr="0010273A">
        <w:trPr>
          <w:trHeight w:val="440"/>
        </w:trPr>
        <w:tc>
          <w:tcPr>
            <w:tcW w:w="2515" w:type="dxa"/>
            <w:tcBorders>
              <w:top w:val="nil"/>
              <w:left w:val="single" w:sz="4" w:space="0" w:color="auto"/>
              <w:bottom w:val="single" w:sz="4" w:space="0" w:color="auto"/>
              <w:right w:val="single" w:sz="4" w:space="0" w:color="auto"/>
            </w:tcBorders>
            <w:noWrap/>
            <w:vAlign w:val="center"/>
            <w:hideMark/>
          </w:tcPr>
          <w:p w14:paraId="34B23EE5" w14:textId="77777777" w:rsidR="002C0766" w:rsidRPr="002A7585" w:rsidRDefault="002C0766" w:rsidP="00990041">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Valuation Date:</w:t>
            </w:r>
          </w:p>
        </w:tc>
        <w:bookmarkStart w:id="0" w:name="_Hlk135133626"/>
        <w:tc>
          <w:tcPr>
            <w:tcW w:w="7110" w:type="dxa"/>
            <w:gridSpan w:val="3"/>
            <w:tcBorders>
              <w:top w:val="nil"/>
              <w:left w:val="nil"/>
              <w:bottom w:val="single" w:sz="4" w:space="0" w:color="auto"/>
              <w:right w:val="single" w:sz="4" w:space="0" w:color="auto"/>
            </w:tcBorders>
            <w:noWrap/>
            <w:vAlign w:val="center"/>
            <w:hideMark/>
          </w:tcPr>
          <w:p w14:paraId="3523B574" w14:textId="1AC9E34B" w:rsidR="002C0766" w:rsidRPr="002A7585" w:rsidRDefault="00000000" w:rsidP="00056C77">
            <w:pPr>
              <w:spacing w:after="0" w:line="240" w:lineRule="auto"/>
              <w:rPr>
                <w:rFonts w:ascii="Calibri" w:eastAsia="Times New Roman" w:hAnsi="Calibri" w:cs="Calibri"/>
                <w:color w:val="002060"/>
                <w:sz w:val="20"/>
                <w:szCs w:val="20"/>
              </w:rPr>
            </w:pPr>
            <w:sdt>
              <w:sdtPr>
                <w:rPr>
                  <w:rFonts w:ascii="Calibri" w:eastAsia="Times New Roman" w:hAnsi="Calibri" w:cs="Calibri"/>
                  <w:color w:val="FF0000"/>
                  <w:sz w:val="20"/>
                  <w:szCs w:val="20"/>
                </w:rPr>
                <w:alias w:val="Valuation Date"/>
                <w:tag w:val="Valuation Date"/>
                <w:id w:val="354629665"/>
                <w:placeholder>
                  <w:docPart w:val="DA640342813A43489D0AED0A936BA4E5"/>
                </w:placeholder>
                <w:dataBinding w:prefixMappings="xmlns:ns0='http://purl.org/dc/elements/1.1/' xmlns:ns1='http://schemas.openxmlformats.org/package/2006/metadata/core-properties' " w:xpath="/ns1:coreProperties[1]/ns1:contentStatus[1]" w:storeItemID="{6C3C8BC8-F283-45AE-878A-BAB7291924A1}"/>
                <w:text w:multiLine="1"/>
              </w:sdtPr>
              <w:sdtContent>
                <w:r w:rsidR="00274301">
                  <w:rPr>
                    <w:rFonts w:ascii="Calibri" w:eastAsia="Times New Roman" w:hAnsi="Calibri" w:cs="Calibri"/>
                    <w:color w:val="FF0000"/>
                    <w:sz w:val="20"/>
                    <w:szCs w:val="20"/>
                  </w:rPr>
                  <w:t>27 October 2025 – (only date V)</w:t>
                </w:r>
              </w:sdtContent>
            </w:sdt>
            <w:bookmarkEnd w:id="0"/>
          </w:p>
        </w:tc>
      </w:tr>
      <w:tr w:rsidR="002C0766" w:rsidRPr="00111949" w14:paraId="4AC3B100" w14:textId="77777777" w:rsidTr="0010273A">
        <w:trPr>
          <w:trHeight w:val="440"/>
        </w:trPr>
        <w:tc>
          <w:tcPr>
            <w:tcW w:w="2515" w:type="dxa"/>
            <w:tcBorders>
              <w:top w:val="nil"/>
              <w:left w:val="single" w:sz="4" w:space="0" w:color="auto"/>
              <w:bottom w:val="single" w:sz="4" w:space="0" w:color="auto"/>
              <w:right w:val="single" w:sz="4" w:space="0" w:color="auto"/>
            </w:tcBorders>
            <w:noWrap/>
            <w:vAlign w:val="center"/>
            <w:hideMark/>
          </w:tcPr>
          <w:p w14:paraId="0FBFDBB5" w14:textId="77777777" w:rsidR="002C0766" w:rsidRPr="002A7585" w:rsidRDefault="002C0766" w:rsidP="00990041">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Purpose of Valuation:</w:t>
            </w:r>
          </w:p>
        </w:tc>
        <w:tc>
          <w:tcPr>
            <w:tcW w:w="7110" w:type="dxa"/>
            <w:gridSpan w:val="3"/>
            <w:tcBorders>
              <w:top w:val="nil"/>
              <w:left w:val="nil"/>
              <w:bottom w:val="single" w:sz="4" w:space="0" w:color="auto"/>
              <w:right w:val="single" w:sz="4" w:space="0" w:color="auto"/>
            </w:tcBorders>
            <w:noWrap/>
            <w:vAlign w:val="center"/>
            <w:hideMark/>
          </w:tcPr>
          <w:p w14:paraId="4E5C6CB8" w14:textId="6C3AA576" w:rsidR="002C0766" w:rsidRPr="002A7585" w:rsidRDefault="00637E34" w:rsidP="00644A24">
            <w:pPr>
              <w:spacing w:after="0" w:line="240" w:lineRule="auto"/>
              <w:rPr>
                <w:rFonts w:ascii="Calibri" w:eastAsia="Times New Roman" w:hAnsi="Calibri" w:cs="Calibri"/>
                <w:color w:val="002060"/>
                <w:sz w:val="20"/>
                <w:szCs w:val="20"/>
              </w:rPr>
            </w:pPr>
            <w:r w:rsidRPr="002A7585">
              <w:rPr>
                <w:rFonts w:ascii="Calibri" w:eastAsia="Times New Roman" w:hAnsi="Calibri" w:cs="Calibri"/>
                <w:color w:val="002060"/>
                <w:sz w:val="20"/>
                <w:szCs w:val="20"/>
              </w:rPr>
              <w:t>Secured lending</w:t>
            </w:r>
          </w:p>
        </w:tc>
      </w:tr>
      <w:tr w:rsidR="0088254C" w:rsidRPr="00111949" w14:paraId="3EA8A5A2" w14:textId="77777777" w:rsidTr="0010273A">
        <w:trPr>
          <w:trHeight w:val="440"/>
        </w:trPr>
        <w:tc>
          <w:tcPr>
            <w:tcW w:w="2515" w:type="dxa"/>
            <w:tcBorders>
              <w:top w:val="nil"/>
              <w:left w:val="single" w:sz="4" w:space="0" w:color="auto"/>
              <w:bottom w:val="single" w:sz="4" w:space="0" w:color="auto"/>
              <w:right w:val="single" w:sz="4" w:space="0" w:color="auto"/>
            </w:tcBorders>
            <w:noWrap/>
            <w:vAlign w:val="center"/>
          </w:tcPr>
          <w:p w14:paraId="506A24E4" w14:textId="68E659B1" w:rsidR="0088254C" w:rsidRPr="002A7585" w:rsidRDefault="0088254C" w:rsidP="0088254C">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 xml:space="preserve">Inspection </w:t>
            </w:r>
            <w:r w:rsidR="000F5278" w:rsidRPr="002A7585">
              <w:rPr>
                <w:rFonts w:ascii="Calibri" w:eastAsia="Times New Roman" w:hAnsi="Calibri" w:cs="Calibri"/>
                <w:b/>
                <w:bCs/>
                <w:color w:val="1F497D"/>
                <w:sz w:val="20"/>
                <w:szCs w:val="20"/>
              </w:rPr>
              <w:t xml:space="preserve">Type &amp; </w:t>
            </w:r>
            <w:r w:rsidRPr="002A7585">
              <w:rPr>
                <w:rFonts w:ascii="Calibri" w:eastAsia="Times New Roman" w:hAnsi="Calibri" w:cs="Calibri"/>
                <w:b/>
                <w:bCs/>
                <w:color w:val="1F497D"/>
                <w:sz w:val="20"/>
                <w:szCs w:val="20"/>
              </w:rPr>
              <w:t>Date:</w:t>
            </w:r>
          </w:p>
        </w:tc>
        <w:tc>
          <w:tcPr>
            <w:tcW w:w="3780" w:type="dxa"/>
            <w:tcBorders>
              <w:top w:val="nil"/>
              <w:left w:val="nil"/>
              <w:bottom w:val="single" w:sz="4" w:space="0" w:color="auto"/>
              <w:right w:val="single" w:sz="4" w:space="0" w:color="auto"/>
            </w:tcBorders>
            <w:noWrap/>
            <w:vAlign w:val="center"/>
          </w:tcPr>
          <w:p w14:paraId="13161B25" w14:textId="3D26AD5B" w:rsidR="0088254C" w:rsidRPr="002A7585" w:rsidRDefault="000F5278" w:rsidP="0088254C">
            <w:pPr>
              <w:spacing w:after="0" w:line="240" w:lineRule="auto"/>
              <w:rPr>
                <w:rFonts w:ascii="Calibri" w:eastAsia="Times New Roman" w:hAnsi="Calibri" w:cs="Calibri"/>
                <w:color w:val="002060"/>
                <w:sz w:val="20"/>
                <w:szCs w:val="20"/>
              </w:rPr>
            </w:pPr>
            <w:r w:rsidRPr="002A7585">
              <w:rPr>
                <w:rFonts w:ascii="Calibri" w:eastAsia="Times New Roman" w:hAnsi="Calibri" w:cs="Calibri"/>
                <w:color w:val="002060"/>
                <w:sz w:val="20"/>
                <w:szCs w:val="20"/>
              </w:rPr>
              <w:t xml:space="preserve">Full inspection </w:t>
            </w:r>
            <w:r w:rsidR="00F50932" w:rsidRPr="002A7585">
              <w:rPr>
                <w:rFonts w:ascii="Calibri" w:eastAsia="Times New Roman" w:hAnsi="Calibri" w:cs="Calibri"/>
                <w:color w:val="002060"/>
                <w:sz w:val="20"/>
                <w:szCs w:val="20"/>
              </w:rPr>
              <w:t xml:space="preserve">on </w:t>
            </w:r>
            <w:r w:rsidR="0087012D">
              <w:rPr>
                <w:rFonts w:ascii="Calibri" w:eastAsia="Times New Roman" w:hAnsi="Calibri" w:cs="Calibri"/>
                <w:color w:val="002060"/>
                <w:sz w:val="20"/>
                <w:szCs w:val="20"/>
              </w:rPr>
              <w:t xml:space="preserve">27 </w:t>
            </w:r>
            <w:r w:rsidR="003B35A8">
              <w:rPr>
                <w:rFonts w:ascii="Calibri" w:eastAsia="Times New Roman" w:hAnsi="Calibri" w:cs="Calibri"/>
                <w:color w:val="002060"/>
                <w:sz w:val="20"/>
                <w:szCs w:val="20"/>
              </w:rPr>
              <w:t>October</w:t>
            </w:r>
            <w:r w:rsidR="008D335B" w:rsidRPr="002A7585">
              <w:rPr>
                <w:rFonts w:ascii="Calibri" w:eastAsia="Times New Roman" w:hAnsi="Calibri" w:cs="Calibri"/>
                <w:color w:val="002060"/>
                <w:sz w:val="20"/>
                <w:szCs w:val="20"/>
              </w:rPr>
              <w:t xml:space="preserve"> 2025</w:t>
            </w:r>
            <w:r w:rsidR="00094B26">
              <w:rPr>
                <w:rFonts w:ascii="Calibri" w:eastAsia="Times New Roman" w:hAnsi="Calibri" w:cs="Calibri"/>
                <w:color w:val="002060"/>
                <w:sz w:val="20"/>
                <w:szCs w:val="20"/>
              </w:rPr>
              <w:t xml:space="preserve"> </w:t>
            </w:r>
            <w:r w:rsidR="00094B26" w:rsidRPr="00094B26">
              <w:rPr>
                <w:rFonts w:ascii="Calibri" w:eastAsia="Times New Roman" w:hAnsi="Calibri" w:cs="Calibri"/>
                <w:color w:val="FF0000"/>
                <w:sz w:val="20"/>
                <w:szCs w:val="20"/>
              </w:rPr>
              <w:t>(take from the valuation date)</w:t>
            </w:r>
          </w:p>
        </w:tc>
        <w:tc>
          <w:tcPr>
            <w:tcW w:w="1620" w:type="dxa"/>
            <w:tcBorders>
              <w:top w:val="nil"/>
              <w:left w:val="nil"/>
              <w:bottom w:val="single" w:sz="4" w:space="0" w:color="auto"/>
              <w:right w:val="single" w:sz="4" w:space="0" w:color="auto"/>
            </w:tcBorders>
            <w:vAlign w:val="center"/>
          </w:tcPr>
          <w:p w14:paraId="521C0586" w14:textId="77777777" w:rsidR="0088254C" w:rsidRPr="002A7585" w:rsidRDefault="0088254C" w:rsidP="0088254C">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Inspected By:</w:t>
            </w:r>
          </w:p>
        </w:tc>
        <w:tc>
          <w:tcPr>
            <w:tcW w:w="1710" w:type="dxa"/>
            <w:tcBorders>
              <w:top w:val="nil"/>
              <w:left w:val="nil"/>
              <w:bottom w:val="single" w:sz="4" w:space="0" w:color="auto"/>
              <w:right w:val="single" w:sz="4" w:space="0" w:color="auto"/>
            </w:tcBorders>
            <w:vAlign w:val="center"/>
          </w:tcPr>
          <w:p w14:paraId="180CD088" w14:textId="4C097082" w:rsidR="0088254C" w:rsidRPr="002A7585" w:rsidRDefault="006E645C" w:rsidP="0088254C">
            <w:pPr>
              <w:spacing w:after="0" w:line="240" w:lineRule="auto"/>
              <w:rPr>
                <w:rFonts w:ascii="Calibri" w:eastAsia="Times New Roman" w:hAnsi="Calibri" w:cs="Calibri"/>
                <w:color w:val="002060"/>
                <w:sz w:val="20"/>
                <w:szCs w:val="20"/>
              </w:rPr>
            </w:pPr>
            <w:r>
              <w:rPr>
                <w:rFonts w:ascii="Calibri" w:eastAsia="Times New Roman" w:hAnsi="Calibri" w:cs="Calibri"/>
                <w:color w:val="002060"/>
                <w:sz w:val="20"/>
                <w:szCs w:val="20"/>
              </w:rPr>
              <w:t>James Armitage</w:t>
            </w:r>
            <w:r w:rsidR="005E1227">
              <w:rPr>
                <w:rFonts w:ascii="Calibri" w:eastAsia="Times New Roman" w:hAnsi="Calibri" w:cs="Calibri"/>
                <w:color w:val="002060"/>
                <w:sz w:val="20"/>
                <w:szCs w:val="20"/>
              </w:rPr>
              <w:t xml:space="preserve"> </w:t>
            </w:r>
            <w:r w:rsidR="005E1227" w:rsidRPr="005E1227">
              <w:rPr>
                <w:rFonts w:ascii="Calibri" w:eastAsia="Times New Roman" w:hAnsi="Calibri" w:cs="Calibri"/>
                <w:color w:val="FF0000"/>
                <w:sz w:val="20"/>
                <w:szCs w:val="20"/>
              </w:rPr>
              <w:t>(</w:t>
            </w:r>
            <w:r w:rsidR="005E1227">
              <w:rPr>
                <w:rFonts w:ascii="Calibri" w:eastAsia="Times New Roman" w:hAnsi="Calibri" w:cs="Calibri"/>
                <w:color w:val="FF0000"/>
                <w:sz w:val="20"/>
                <w:szCs w:val="20"/>
              </w:rPr>
              <w:t xml:space="preserve">New </w:t>
            </w:r>
            <w:r w:rsidR="005E1227" w:rsidRPr="005E1227">
              <w:rPr>
                <w:rFonts w:ascii="Calibri" w:eastAsia="Times New Roman" w:hAnsi="Calibri" w:cs="Calibri"/>
                <w:color w:val="FF0000"/>
                <w:sz w:val="20"/>
                <w:szCs w:val="20"/>
              </w:rPr>
              <w:t>Lookup)</w:t>
            </w:r>
            <w:r w:rsidR="00C74920">
              <w:rPr>
                <w:rFonts w:ascii="Calibri" w:eastAsia="Times New Roman" w:hAnsi="Calibri" w:cs="Calibri"/>
                <w:color w:val="FF0000"/>
                <w:sz w:val="20"/>
                <w:szCs w:val="20"/>
              </w:rPr>
              <w:t xml:space="preserve"> – </w:t>
            </w:r>
            <w:proofErr w:type="spellStart"/>
            <w:r w:rsidR="00C74920">
              <w:rPr>
                <w:rFonts w:ascii="Calibri" w:eastAsia="Times New Roman" w:hAnsi="Calibri" w:cs="Calibri"/>
                <w:color w:val="FF0000"/>
                <w:sz w:val="20"/>
                <w:szCs w:val="20"/>
              </w:rPr>
              <w:t>james</w:t>
            </w:r>
            <w:proofErr w:type="spellEnd"/>
            <w:r w:rsidR="00C74920">
              <w:rPr>
                <w:rFonts w:ascii="Calibri" w:eastAsia="Times New Roman" w:hAnsi="Calibri" w:cs="Calibri"/>
                <w:color w:val="FF0000"/>
                <w:sz w:val="20"/>
                <w:szCs w:val="20"/>
              </w:rPr>
              <w:t xml:space="preserve"> will provide the names</w:t>
            </w:r>
          </w:p>
        </w:tc>
      </w:tr>
      <w:tr w:rsidR="002C0766" w:rsidRPr="00111949" w14:paraId="6F8A260A" w14:textId="77777777" w:rsidTr="0010273A">
        <w:trPr>
          <w:trHeight w:val="440"/>
        </w:trPr>
        <w:tc>
          <w:tcPr>
            <w:tcW w:w="2515" w:type="dxa"/>
            <w:tcBorders>
              <w:top w:val="nil"/>
              <w:left w:val="single" w:sz="4" w:space="0" w:color="auto"/>
              <w:bottom w:val="single" w:sz="4" w:space="0" w:color="auto"/>
              <w:right w:val="single" w:sz="4" w:space="0" w:color="auto"/>
            </w:tcBorders>
            <w:noWrap/>
            <w:vAlign w:val="center"/>
          </w:tcPr>
          <w:p w14:paraId="66E7027A" w14:textId="77777777" w:rsidR="002C0766" w:rsidRPr="002A7585" w:rsidRDefault="002C0766" w:rsidP="00990041">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Method of Valuation</w:t>
            </w:r>
            <w:r w:rsidR="00467060" w:rsidRPr="002A7585">
              <w:rPr>
                <w:rFonts w:ascii="Calibri" w:eastAsia="Times New Roman" w:hAnsi="Calibri" w:cs="Calibri"/>
                <w:b/>
                <w:bCs/>
                <w:color w:val="1F497D"/>
                <w:sz w:val="20"/>
                <w:szCs w:val="20"/>
              </w:rPr>
              <w:t>:</w:t>
            </w:r>
          </w:p>
        </w:tc>
        <w:tc>
          <w:tcPr>
            <w:tcW w:w="7110" w:type="dxa"/>
            <w:gridSpan w:val="3"/>
            <w:tcBorders>
              <w:top w:val="nil"/>
              <w:left w:val="nil"/>
              <w:bottom w:val="single" w:sz="4" w:space="0" w:color="auto"/>
              <w:right w:val="single" w:sz="4" w:space="0" w:color="auto"/>
            </w:tcBorders>
            <w:noWrap/>
            <w:vAlign w:val="center"/>
          </w:tcPr>
          <w:p w14:paraId="4756FF3A" w14:textId="0E1E1909" w:rsidR="002C0766" w:rsidRPr="002A7585" w:rsidRDefault="00AD5976" w:rsidP="00644A24">
            <w:pPr>
              <w:spacing w:after="0" w:line="240" w:lineRule="auto"/>
              <w:rPr>
                <w:rFonts w:ascii="Calibri" w:eastAsia="Times New Roman" w:hAnsi="Calibri" w:cs="Calibri"/>
                <w:color w:val="002060"/>
                <w:sz w:val="20"/>
                <w:szCs w:val="20"/>
              </w:rPr>
            </w:pPr>
            <w:r w:rsidRPr="002A7585">
              <w:rPr>
                <w:rFonts w:ascii="Calibri" w:eastAsia="Times New Roman" w:hAnsi="Calibri" w:cs="Calibri"/>
                <w:color w:val="002060"/>
                <w:sz w:val="20"/>
                <w:szCs w:val="20"/>
              </w:rPr>
              <w:t xml:space="preserve">Market </w:t>
            </w:r>
            <w:r w:rsidR="005F4C93" w:rsidRPr="002A7585">
              <w:rPr>
                <w:rFonts w:ascii="Calibri" w:eastAsia="Times New Roman" w:hAnsi="Calibri" w:cs="Calibri"/>
                <w:color w:val="002060"/>
                <w:sz w:val="20"/>
                <w:szCs w:val="20"/>
              </w:rPr>
              <w:t>a</w:t>
            </w:r>
            <w:r w:rsidRPr="002A7585">
              <w:rPr>
                <w:rFonts w:ascii="Calibri" w:eastAsia="Times New Roman" w:hAnsi="Calibri" w:cs="Calibri"/>
                <w:color w:val="002060"/>
                <w:sz w:val="20"/>
                <w:szCs w:val="20"/>
              </w:rPr>
              <w:t>pproach</w:t>
            </w:r>
            <w:r w:rsidR="0025072C">
              <w:rPr>
                <w:rFonts w:ascii="Calibri" w:eastAsia="Times New Roman" w:hAnsi="Calibri" w:cs="Calibri"/>
                <w:color w:val="002060"/>
                <w:sz w:val="20"/>
                <w:szCs w:val="20"/>
              </w:rPr>
              <w:t xml:space="preserve"> </w:t>
            </w:r>
            <w:r w:rsidR="0025072C" w:rsidRPr="0025072C">
              <w:rPr>
                <w:rFonts w:ascii="Calibri" w:eastAsia="Times New Roman" w:hAnsi="Calibri" w:cs="Calibri"/>
                <w:color w:val="FF0000"/>
                <w:sz w:val="20"/>
                <w:szCs w:val="20"/>
              </w:rPr>
              <w:t>(Drop Down)</w:t>
            </w:r>
          </w:p>
        </w:tc>
      </w:tr>
      <w:tr w:rsidR="00467060" w:rsidRPr="00111949" w14:paraId="607F23BB" w14:textId="77777777" w:rsidTr="0010273A">
        <w:trPr>
          <w:trHeight w:val="449"/>
        </w:trPr>
        <w:tc>
          <w:tcPr>
            <w:tcW w:w="2515" w:type="dxa"/>
            <w:tcBorders>
              <w:top w:val="nil"/>
              <w:left w:val="single" w:sz="4" w:space="0" w:color="auto"/>
              <w:bottom w:val="single" w:sz="4" w:space="0" w:color="auto"/>
              <w:right w:val="single" w:sz="4" w:space="0" w:color="auto"/>
            </w:tcBorders>
            <w:noWrap/>
            <w:vAlign w:val="center"/>
          </w:tcPr>
          <w:p w14:paraId="21E242E6" w14:textId="77777777" w:rsidR="00467060" w:rsidRPr="002A7585" w:rsidRDefault="00467060" w:rsidP="00990041">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Status of Valuer:</w:t>
            </w:r>
          </w:p>
        </w:tc>
        <w:tc>
          <w:tcPr>
            <w:tcW w:w="7110" w:type="dxa"/>
            <w:gridSpan w:val="3"/>
            <w:tcBorders>
              <w:top w:val="nil"/>
              <w:left w:val="nil"/>
              <w:bottom w:val="single" w:sz="4" w:space="0" w:color="auto"/>
              <w:right w:val="single" w:sz="4" w:space="0" w:color="auto"/>
            </w:tcBorders>
            <w:noWrap/>
            <w:vAlign w:val="center"/>
          </w:tcPr>
          <w:p w14:paraId="002D2F60" w14:textId="2990D78A" w:rsidR="007C632B" w:rsidRPr="002A7585" w:rsidRDefault="00467060" w:rsidP="007C632B">
            <w:pPr>
              <w:spacing w:after="0" w:line="240" w:lineRule="auto"/>
              <w:rPr>
                <w:rFonts w:ascii="Calibri" w:eastAsia="Times New Roman" w:hAnsi="Calibri" w:cs="Calibri"/>
                <w:color w:val="002060"/>
                <w:sz w:val="20"/>
                <w:szCs w:val="20"/>
                <w:lang w:val="en-US" w:bidi="ar-AE"/>
              </w:rPr>
            </w:pPr>
            <w:r w:rsidRPr="002A7585">
              <w:rPr>
                <w:rFonts w:ascii="Calibri" w:eastAsia="Times New Roman" w:hAnsi="Calibri" w:cs="Calibri"/>
                <w:color w:val="002060"/>
                <w:sz w:val="20"/>
                <w:szCs w:val="20"/>
              </w:rPr>
              <w:t xml:space="preserve">Internal </w:t>
            </w:r>
            <w:r w:rsidR="005F4C93" w:rsidRPr="002A7585">
              <w:rPr>
                <w:rFonts w:ascii="Calibri" w:eastAsia="Times New Roman" w:hAnsi="Calibri" w:cs="Calibri"/>
                <w:color w:val="002060"/>
                <w:sz w:val="20"/>
                <w:szCs w:val="20"/>
              </w:rPr>
              <w:t>v</w:t>
            </w:r>
            <w:r w:rsidRPr="002A7585">
              <w:rPr>
                <w:rFonts w:ascii="Calibri" w:eastAsia="Times New Roman" w:hAnsi="Calibri" w:cs="Calibri"/>
                <w:color w:val="002060"/>
                <w:sz w:val="20"/>
                <w:szCs w:val="20"/>
              </w:rPr>
              <w:t>aluer</w:t>
            </w:r>
            <w:r w:rsidR="000C4428">
              <w:rPr>
                <w:rFonts w:ascii="Calibri" w:eastAsia="Times New Roman" w:hAnsi="Calibri" w:cs="Calibri"/>
                <w:color w:val="002060"/>
                <w:sz w:val="20"/>
                <w:szCs w:val="20"/>
              </w:rPr>
              <w:t xml:space="preserve"> </w:t>
            </w:r>
            <w:r w:rsidR="000C4428" w:rsidRPr="000B7BFF">
              <w:rPr>
                <w:rFonts w:ascii="Calibri" w:eastAsia="Times New Roman" w:hAnsi="Calibri" w:cs="Calibri"/>
                <w:color w:val="FF0000"/>
                <w:sz w:val="20"/>
                <w:szCs w:val="20"/>
              </w:rPr>
              <w:t>(Drop Down with two values)</w:t>
            </w:r>
          </w:p>
        </w:tc>
      </w:tr>
      <w:tr w:rsidR="007C632B" w:rsidRPr="00111949" w14:paraId="68F1C251" w14:textId="77777777" w:rsidTr="0010273A">
        <w:trPr>
          <w:trHeight w:val="665"/>
        </w:trPr>
        <w:tc>
          <w:tcPr>
            <w:tcW w:w="2515" w:type="dxa"/>
            <w:tcBorders>
              <w:top w:val="nil"/>
              <w:left w:val="single" w:sz="4" w:space="0" w:color="auto"/>
              <w:bottom w:val="single" w:sz="4" w:space="0" w:color="auto"/>
              <w:right w:val="single" w:sz="4" w:space="0" w:color="auto"/>
            </w:tcBorders>
            <w:noWrap/>
            <w:vAlign w:val="center"/>
          </w:tcPr>
          <w:p w14:paraId="088A9D12" w14:textId="4DEA2388" w:rsidR="007C632B" w:rsidRPr="002A7585" w:rsidRDefault="0087012D" w:rsidP="00990041">
            <w:pPr>
              <w:spacing w:after="0" w:line="240" w:lineRule="auto"/>
              <w:rPr>
                <w:rFonts w:ascii="Calibri" w:eastAsia="Times New Roman" w:hAnsi="Calibri" w:cs="Calibri"/>
                <w:b/>
                <w:bCs/>
                <w:color w:val="1F497D"/>
                <w:sz w:val="20"/>
                <w:szCs w:val="20"/>
              </w:rPr>
            </w:pPr>
            <w:r>
              <w:rPr>
                <w:rFonts w:ascii="Calibri" w:eastAsia="Times New Roman" w:hAnsi="Calibri" w:cs="Calibri"/>
                <w:b/>
                <w:bCs/>
                <w:color w:val="1F497D"/>
                <w:sz w:val="20"/>
                <w:szCs w:val="20"/>
              </w:rPr>
              <w:t>Conflict of Interest</w:t>
            </w:r>
            <w:r w:rsidR="007C632B" w:rsidRPr="002A7585">
              <w:rPr>
                <w:rFonts w:ascii="Calibri" w:eastAsia="Times New Roman" w:hAnsi="Calibri" w:cs="Calibri"/>
                <w:b/>
                <w:bCs/>
                <w:color w:val="1F497D"/>
                <w:sz w:val="20"/>
                <w:szCs w:val="20"/>
              </w:rPr>
              <w:t>:</w:t>
            </w:r>
          </w:p>
        </w:tc>
        <w:tc>
          <w:tcPr>
            <w:tcW w:w="7110" w:type="dxa"/>
            <w:gridSpan w:val="3"/>
            <w:tcBorders>
              <w:top w:val="nil"/>
              <w:left w:val="nil"/>
              <w:bottom w:val="single" w:sz="4" w:space="0" w:color="auto"/>
              <w:right w:val="single" w:sz="4" w:space="0" w:color="auto"/>
            </w:tcBorders>
            <w:noWrap/>
            <w:vAlign w:val="center"/>
          </w:tcPr>
          <w:p w14:paraId="48B87F20" w14:textId="0CD869FD" w:rsidR="007C632B" w:rsidRPr="002A7585" w:rsidRDefault="00F93137" w:rsidP="00CD07D7">
            <w:pPr>
              <w:spacing w:after="0" w:line="240" w:lineRule="auto"/>
              <w:jc w:val="both"/>
              <w:rPr>
                <w:rFonts w:ascii="Calibri" w:eastAsia="Times New Roman" w:hAnsi="Calibri" w:cs="Calibri"/>
                <w:color w:val="002060"/>
                <w:sz w:val="20"/>
                <w:szCs w:val="20"/>
              </w:rPr>
            </w:pPr>
            <w:r w:rsidRPr="00BA7D07">
              <w:rPr>
                <w:rFonts w:ascii="Calibri" w:eastAsia="Times New Roman" w:hAnsi="Calibri" w:cs="Calibri"/>
                <w:color w:val="002060"/>
                <w:sz w:val="20"/>
                <w:szCs w:val="20"/>
              </w:rPr>
              <w:t>We confirm that we have had no prior involvement with the Subject Property and that no conflicts of interest exist in accepting this instruction</w:t>
            </w:r>
            <w:r>
              <w:rPr>
                <w:rFonts w:ascii="Calibri" w:eastAsia="Times New Roman" w:hAnsi="Calibri" w:cs="Calibri"/>
                <w:color w:val="002060"/>
                <w:sz w:val="20"/>
                <w:szCs w:val="20"/>
              </w:rPr>
              <w:t>.</w:t>
            </w:r>
            <w:r w:rsidR="005717D9">
              <w:rPr>
                <w:rFonts w:ascii="Calibri" w:eastAsia="Times New Roman" w:hAnsi="Calibri" w:cs="Calibri"/>
                <w:color w:val="002060"/>
                <w:sz w:val="20"/>
                <w:szCs w:val="20"/>
              </w:rPr>
              <w:t xml:space="preserve"> </w:t>
            </w:r>
            <w:r w:rsidR="00444C38">
              <w:rPr>
                <w:rFonts w:ascii="Calibri" w:eastAsia="Times New Roman" w:hAnsi="Calibri" w:cs="Calibri"/>
                <w:color w:val="002060"/>
                <w:sz w:val="20"/>
                <w:szCs w:val="20"/>
              </w:rPr>
              <w:t>–</w:t>
            </w:r>
            <w:r w:rsidR="005717D9">
              <w:rPr>
                <w:rFonts w:ascii="Calibri" w:eastAsia="Times New Roman" w:hAnsi="Calibri" w:cs="Calibri"/>
                <w:color w:val="002060"/>
                <w:sz w:val="20"/>
                <w:szCs w:val="20"/>
              </w:rPr>
              <w:t xml:space="preserve"> </w:t>
            </w:r>
            <w:r w:rsidR="00444C38" w:rsidRPr="00DA17D7">
              <w:rPr>
                <w:rFonts w:ascii="Calibri" w:eastAsia="Times New Roman" w:hAnsi="Calibri" w:cs="Calibri"/>
                <w:color w:val="FF0000"/>
                <w:sz w:val="20"/>
                <w:szCs w:val="20"/>
              </w:rPr>
              <w:t>Dropdown with YES/NO value. In case of ‘NO’, fixed text will appear in next text box. In case of ‘YES’</w:t>
            </w:r>
            <w:r w:rsidR="00DA17D7" w:rsidRPr="00DA17D7">
              <w:rPr>
                <w:rFonts w:ascii="Calibri" w:eastAsia="Times New Roman" w:hAnsi="Calibri" w:cs="Calibri"/>
                <w:color w:val="FF0000"/>
                <w:sz w:val="20"/>
                <w:szCs w:val="20"/>
              </w:rPr>
              <w:t>, free text box will be provided to user.</w:t>
            </w:r>
          </w:p>
        </w:tc>
      </w:tr>
    </w:tbl>
    <w:p w14:paraId="1DB89982" w14:textId="20773B4C" w:rsidR="00D76DF9" w:rsidRPr="00111949" w:rsidRDefault="00D76DF9" w:rsidP="00D76DF9">
      <w:pPr>
        <w:pStyle w:val="Heading1"/>
        <w:rPr>
          <w:rFonts w:asciiTheme="minorHAnsi" w:hAnsiTheme="minorHAnsi" w:cstheme="minorHAnsi"/>
          <w:sz w:val="22"/>
          <w:szCs w:val="22"/>
        </w:rPr>
      </w:pPr>
      <w:bookmarkStart w:id="1" w:name="_Toc474829776"/>
      <w:bookmarkStart w:id="2" w:name="_Toc474830285"/>
      <w:bookmarkStart w:id="3" w:name="_Toc474831309"/>
      <w:bookmarkStart w:id="4" w:name="_Toc474832479"/>
      <w:bookmarkStart w:id="5" w:name="_Toc474845658"/>
      <w:bookmarkStart w:id="6" w:name="_Toc474848040"/>
      <w:bookmarkStart w:id="7" w:name="_Toc488841985"/>
      <w:r w:rsidRPr="00111949">
        <w:rPr>
          <w:rFonts w:asciiTheme="minorHAnsi" w:hAnsiTheme="minorHAnsi" w:cstheme="minorHAnsi"/>
          <w:sz w:val="22"/>
          <w:szCs w:val="22"/>
        </w:rPr>
        <w:t>PROPERTY INFORMATION</w:t>
      </w:r>
      <w:bookmarkEnd w:id="1"/>
      <w:bookmarkEnd w:id="2"/>
      <w:bookmarkEnd w:id="3"/>
      <w:bookmarkEnd w:id="4"/>
      <w:bookmarkEnd w:id="5"/>
      <w:bookmarkEnd w:id="6"/>
      <w:bookmarkEnd w:id="7"/>
      <w:r w:rsidR="00DA17D7">
        <w:rPr>
          <w:rFonts w:asciiTheme="minorHAnsi" w:hAnsiTheme="minorHAnsi" w:cstheme="minorHAnsi"/>
          <w:sz w:val="22"/>
          <w:szCs w:val="22"/>
        </w:rPr>
        <w:t xml:space="preserve"> </w:t>
      </w:r>
      <w:r w:rsidR="00DA17D7" w:rsidRPr="00DA17D7">
        <w:rPr>
          <w:rFonts w:asciiTheme="minorHAnsi" w:hAnsiTheme="minorHAnsi" w:cstheme="minorHAnsi"/>
          <w:color w:val="FF0000"/>
          <w:sz w:val="22"/>
          <w:szCs w:val="22"/>
        </w:rPr>
        <w:t>(S)</w:t>
      </w:r>
    </w:p>
    <w:tbl>
      <w:tblPr>
        <w:tblW w:w="9607"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7"/>
        <w:gridCol w:w="7110"/>
      </w:tblGrid>
      <w:tr w:rsidR="00160538" w:rsidRPr="002A7585" w14:paraId="683BDC97" w14:textId="77777777" w:rsidTr="0010273A">
        <w:trPr>
          <w:trHeight w:val="530"/>
        </w:trPr>
        <w:tc>
          <w:tcPr>
            <w:tcW w:w="2497" w:type="dxa"/>
            <w:noWrap/>
            <w:vAlign w:val="center"/>
            <w:hideMark/>
          </w:tcPr>
          <w:p w14:paraId="4DE5E246" w14:textId="0F0B02B8" w:rsidR="00160538" w:rsidRPr="002A7585" w:rsidRDefault="00DF4C15" w:rsidP="00160538">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Development Address</w:t>
            </w:r>
            <w:r w:rsidR="006C1408" w:rsidRPr="002A7585">
              <w:rPr>
                <w:rFonts w:ascii="Calibri" w:eastAsia="Times New Roman" w:hAnsi="Calibri" w:cs="Calibri"/>
                <w:b/>
                <w:bCs/>
                <w:color w:val="1F497D"/>
                <w:sz w:val="20"/>
                <w:szCs w:val="20"/>
              </w:rPr>
              <w:t>:</w:t>
            </w:r>
          </w:p>
        </w:tc>
        <w:tc>
          <w:tcPr>
            <w:tcW w:w="7110" w:type="dxa"/>
            <w:noWrap/>
            <w:vAlign w:val="center"/>
            <w:hideMark/>
          </w:tcPr>
          <w:p w14:paraId="07266D4D" w14:textId="5695A158" w:rsidR="00160538" w:rsidRPr="002A7585" w:rsidRDefault="00012750" w:rsidP="00AA6645">
            <w:pPr>
              <w:tabs>
                <w:tab w:val="left" w:pos="6526"/>
              </w:tabs>
              <w:spacing w:after="0" w:line="240" w:lineRule="auto"/>
              <w:ind w:right="271"/>
              <w:jc w:val="both"/>
              <w:rPr>
                <w:rFonts w:ascii="Calibri" w:eastAsia="Times New Roman" w:hAnsi="Calibri" w:cs="Calibri"/>
                <w:color w:val="002060"/>
                <w:sz w:val="20"/>
                <w:szCs w:val="20"/>
              </w:rPr>
            </w:pPr>
            <w:r>
              <w:rPr>
                <w:rFonts w:ascii="Calibri" w:eastAsia="Times New Roman" w:hAnsi="Calibri" w:cs="Calibri"/>
                <w:color w:val="002060"/>
                <w:sz w:val="20"/>
                <w:szCs w:val="20"/>
              </w:rPr>
              <w:t xml:space="preserve">Villa No. </w:t>
            </w:r>
            <w:r w:rsidR="00166423">
              <w:rPr>
                <w:rFonts w:ascii="Calibri" w:eastAsia="Times New Roman" w:hAnsi="Calibri" w:cs="Calibri"/>
                <w:color w:val="002060"/>
                <w:sz w:val="20"/>
                <w:szCs w:val="20"/>
              </w:rPr>
              <w:t>99</w:t>
            </w:r>
            <w:r>
              <w:rPr>
                <w:rFonts w:ascii="Calibri" w:eastAsia="Times New Roman" w:hAnsi="Calibri" w:cs="Calibri"/>
                <w:color w:val="002060"/>
                <w:sz w:val="20"/>
                <w:szCs w:val="20"/>
              </w:rPr>
              <w:t xml:space="preserve">, </w:t>
            </w:r>
            <w:r w:rsidR="009A4F37">
              <w:rPr>
                <w:rFonts w:ascii="Calibri" w:eastAsia="Times New Roman" w:hAnsi="Calibri" w:cs="Calibri"/>
                <w:color w:val="002060"/>
                <w:sz w:val="20"/>
                <w:szCs w:val="20"/>
              </w:rPr>
              <w:t>Unit</w:t>
            </w:r>
            <w:r>
              <w:rPr>
                <w:rFonts w:ascii="Calibri" w:eastAsia="Times New Roman" w:hAnsi="Calibri" w:cs="Calibri"/>
                <w:color w:val="002060"/>
                <w:sz w:val="20"/>
                <w:szCs w:val="20"/>
              </w:rPr>
              <w:t xml:space="preserve"> No. </w:t>
            </w:r>
            <w:r w:rsidR="00166423">
              <w:rPr>
                <w:rFonts w:ascii="Calibri" w:eastAsia="Times New Roman" w:hAnsi="Calibri" w:cs="Calibri"/>
                <w:color w:val="002060"/>
                <w:sz w:val="20"/>
                <w:szCs w:val="20"/>
              </w:rPr>
              <w:t>ABC_123</w:t>
            </w:r>
            <w:r w:rsidR="009A4F37">
              <w:rPr>
                <w:rFonts w:ascii="Calibri" w:eastAsia="Times New Roman" w:hAnsi="Calibri" w:cs="Calibri"/>
                <w:color w:val="002060"/>
                <w:sz w:val="20"/>
                <w:szCs w:val="20"/>
              </w:rPr>
              <w:t>/</w:t>
            </w:r>
            <w:r w:rsidR="00166423">
              <w:rPr>
                <w:rFonts w:ascii="Calibri" w:eastAsia="Times New Roman" w:hAnsi="Calibri" w:cs="Calibri"/>
                <w:color w:val="002060"/>
                <w:sz w:val="20"/>
                <w:szCs w:val="20"/>
              </w:rPr>
              <w:t>A999</w:t>
            </w:r>
            <w:r w:rsidR="00571ED0">
              <w:rPr>
                <w:rFonts w:ascii="Calibri" w:eastAsia="Times New Roman" w:hAnsi="Calibri" w:cs="Calibri"/>
                <w:color w:val="002060"/>
                <w:sz w:val="20"/>
                <w:szCs w:val="20"/>
              </w:rPr>
              <w:t xml:space="preserve">, </w:t>
            </w:r>
            <w:r w:rsidR="009A4F37">
              <w:rPr>
                <w:rFonts w:ascii="Calibri" w:eastAsia="Times New Roman" w:hAnsi="Calibri" w:cs="Calibri"/>
                <w:color w:val="002060"/>
                <w:sz w:val="20"/>
                <w:szCs w:val="20"/>
              </w:rPr>
              <w:t>West Yas, Yas Island</w:t>
            </w:r>
            <w:r w:rsidR="00C340D3" w:rsidRPr="002A7585">
              <w:rPr>
                <w:rFonts w:ascii="Calibri" w:eastAsia="Times New Roman" w:hAnsi="Calibri" w:cs="Calibri"/>
                <w:color w:val="002060"/>
                <w:sz w:val="20"/>
                <w:szCs w:val="20"/>
              </w:rPr>
              <w:t>, Abu Dhabi, United Arab Emirates</w:t>
            </w:r>
            <w:r w:rsidR="00DA17D7">
              <w:rPr>
                <w:rFonts w:ascii="Calibri" w:eastAsia="Times New Roman" w:hAnsi="Calibri" w:cs="Calibri"/>
                <w:color w:val="002060"/>
                <w:sz w:val="20"/>
                <w:szCs w:val="20"/>
              </w:rPr>
              <w:t xml:space="preserve"> </w:t>
            </w:r>
            <w:r w:rsidR="00DA17D7" w:rsidRPr="00DA17D7">
              <w:rPr>
                <w:rFonts w:ascii="Calibri" w:eastAsia="Times New Roman" w:hAnsi="Calibri" w:cs="Calibri"/>
                <w:color w:val="FF0000"/>
                <w:sz w:val="20"/>
                <w:szCs w:val="20"/>
              </w:rPr>
              <w:t>(V)</w:t>
            </w:r>
          </w:p>
        </w:tc>
      </w:tr>
      <w:tr w:rsidR="00160538" w:rsidRPr="002A7585" w14:paraId="1FC4CD5F" w14:textId="77777777" w:rsidTr="0010273A">
        <w:trPr>
          <w:trHeight w:val="539"/>
        </w:trPr>
        <w:tc>
          <w:tcPr>
            <w:tcW w:w="2497" w:type="dxa"/>
            <w:tcBorders>
              <w:bottom w:val="single" w:sz="4" w:space="0" w:color="auto"/>
            </w:tcBorders>
            <w:noWrap/>
            <w:vAlign w:val="center"/>
          </w:tcPr>
          <w:p w14:paraId="0EBF1E64" w14:textId="1F670FD7" w:rsidR="00160538" w:rsidRPr="002A7585" w:rsidRDefault="003771EB" w:rsidP="00160538">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 xml:space="preserve">Address </w:t>
            </w:r>
            <w:r w:rsidR="00820721" w:rsidRPr="002A7585">
              <w:rPr>
                <w:rFonts w:ascii="Calibri" w:eastAsia="Times New Roman" w:hAnsi="Calibri" w:cs="Calibri"/>
                <w:b/>
                <w:bCs/>
                <w:color w:val="1F497D"/>
                <w:sz w:val="20"/>
                <w:szCs w:val="20"/>
              </w:rPr>
              <w:t xml:space="preserve">as per </w:t>
            </w:r>
            <w:r w:rsidR="009E41B6">
              <w:rPr>
                <w:rFonts w:ascii="Calibri" w:eastAsia="Times New Roman" w:hAnsi="Calibri" w:cs="Calibri"/>
                <w:b/>
                <w:bCs/>
                <w:color w:val="1F497D"/>
                <w:sz w:val="20"/>
                <w:szCs w:val="20"/>
              </w:rPr>
              <w:t>Municipality</w:t>
            </w:r>
            <w:r w:rsidR="002C4074" w:rsidRPr="002A7585">
              <w:rPr>
                <w:rFonts w:ascii="Calibri" w:eastAsia="Times New Roman" w:hAnsi="Calibri" w:cs="Calibri"/>
                <w:b/>
                <w:bCs/>
                <w:color w:val="1F497D"/>
                <w:sz w:val="20"/>
                <w:szCs w:val="20"/>
              </w:rPr>
              <w:t>:</w:t>
            </w:r>
          </w:p>
        </w:tc>
        <w:tc>
          <w:tcPr>
            <w:tcW w:w="7110" w:type="dxa"/>
            <w:tcBorders>
              <w:bottom w:val="single" w:sz="4" w:space="0" w:color="auto"/>
            </w:tcBorders>
            <w:noWrap/>
            <w:vAlign w:val="center"/>
          </w:tcPr>
          <w:p w14:paraId="54FD9833" w14:textId="6D2E83F2" w:rsidR="00160538" w:rsidRPr="002A7585" w:rsidRDefault="008447DC" w:rsidP="00FA6063">
            <w:pPr>
              <w:tabs>
                <w:tab w:val="left" w:pos="6526"/>
              </w:tabs>
              <w:spacing w:after="0" w:line="240" w:lineRule="auto"/>
              <w:ind w:right="271"/>
              <w:rPr>
                <w:rFonts w:ascii="Calibri" w:eastAsia="Times New Roman" w:hAnsi="Calibri" w:cs="Calibri"/>
                <w:color w:val="002060"/>
                <w:sz w:val="20"/>
                <w:szCs w:val="20"/>
              </w:rPr>
            </w:pPr>
            <w:r>
              <w:rPr>
                <w:rFonts w:ascii="Calibri" w:eastAsia="Times New Roman" w:hAnsi="Calibri" w:cs="Calibri"/>
                <w:color w:val="002060"/>
                <w:sz w:val="20"/>
                <w:szCs w:val="20"/>
              </w:rPr>
              <w:t xml:space="preserve">Plot No. </w:t>
            </w:r>
            <w:r w:rsidR="009E613F">
              <w:rPr>
                <w:rFonts w:ascii="Calibri" w:eastAsia="Times New Roman" w:hAnsi="Calibri" w:cs="Calibri"/>
                <w:color w:val="002060"/>
                <w:sz w:val="20"/>
                <w:szCs w:val="20"/>
              </w:rPr>
              <w:t>999</w:t>
            </w:r>
            <w:r>
              <w:rPr>
                <w:rFonts w:ascii="Calibri" w:eastAsia="Times New Roman" w:hAnsi="Calibri" w:cs="Calibri"/>
                <w:color w:val="002060"/>
                <w:sz w:val="20"/>
                <w:szCs w:val="20"/>
              </w:rPr>
              <w:t xml:space="preserve">, Sector </w:t>
            </w:r>
            <w:r w:rsidR="009E613F">
              <w:rPr>
                <w:rFonts w:ascii="Calibri" w:eastAsia="Times New Roman" w:hAnsi="Calibri" w:cs="Calibri"/>
                <w:color w:val="002060"/>
                <w:sz w:val="20"/>
                <w:szCs w:val="20"/>
              </w:rPr>
              <w:t>ABC</w:t>
            </w:r>
            <w:r>
              <w:rPr>
                <w:rFonts w:ascii="Calibri" w:eastAsia="Times New Roman" w:hAnsi="Calibri" w:cs="Calibri"/>
                <w:color w:val="002060"/>
                <w:sz w:val="20"/>
                <w:szCs w:val="20"/>
              </w:rPr>
              <w:t>_01, Yas Island, Abu Dhabi City</w:t>
            </w:r>
            <w:r w:rsidR="00EB081B">
              <w:rPr>
                <w:rFonts w:ascii="Calibri" w:eastAsia="Times New Roman" w:hAnsi="Calibri" w:cs="Calibri"/>
                <w:color w:val="002060"/>
                <w:sz w:val="20"/>
                <w:szCs w:val="20"/>
              </w:rPr>
              <w:t xml:space="preserve"> – </w:t>
            </w:r>
            <w:r w:rsidR="00EB081B" w:rsidRPr="00EB081B">
              <w:rPr>
                <w:rFonts w:ascii="Calibri" w:eastAsia="Times New Roman" w:hAnsi="Calibri" w:cs="Calibri"/>
                <w:color w:val="FF0000"/>
                <w:sz w:val="20"/>
                <w:szCs w:val="20"/>
              </w:rPr>
              <w:t>(V)</w:t>
            </w:r>
          </w:p>
        </w:tc>
      </w:tr>
      <w:tr w:rsidR="00160538" w:rsidRPr="002A7585" w14:paraId="4ED9C9EC" w14:textId="77777777" w:rsidTr="0010273A">
        <w:trPr>
          <w:trHeight w:val="537"/>
        </w:trPr>
        <w:tc>
          <w:tcPr>
            <w:tcW w:w="2497" w:type="dxa"/>
            <w:tcBorders>
              <w:top w:val="single" w:sz="4" w:space="0" w:color="auto"/>
              <w:left w:val="single" w:sz="4" w:space="0" w:color="auto"/>
              <w:bottom w:val="single" w:sz="4" w:space="0" w:color="auto"/>
              <w:right w:val="single" w:sz="4" w:space="0" w:color="auto"/>
            </w:tcBorders>
            <w:noWrap/>
            <w:vAlign w:val="center"/>
            <w:hideMark/>
          </w:tcPr>
          <w:p w14:paraId="3BDBA3FE" w14:textId="37CB3D24" w:rsidR="00160538" w:rsidRPr="002A7585" w:rsidRDefault="002C4074" w:rsidP="00160538">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Owner’s Name</w:t>
            </w:r>
            <w:r w:rsidR="00160538" w:rsidRPr="002A7585">
              <w:rPr>
                <w:rFonts w:ascii="Calibri" w:eastAsia="Times New Roman" w:hAnsi="Calibri" w:cs="Calibri"/>
                <w:b/>
                <w:bCs/>
                <w:color w:val="1F497D"/>
                <w:sz w:val="20"/>
                <w:szCs w:val="20"/>
              </w:rPr>
              <w:t>:</w:t>
            </w:r>
          </w:p>
        </w:tc>
        <w:tc>
          <w:tcPr>
            <w:tcW w:w="7110" w:type="dxa"/>
            <w:tcBorders>
              <w:top w:val="single" w:sz="4" w:space="0" w:color="auto"/>
              <w:left w:val="single" w:sz="4" w:space="0" w:color="auto"/>
              <w:bottom w:val="single" w:sz="4" w:space="0" w:color="auto"/>
              <w:right w:val="single" w:sz="4" w:space="0" w:color="auto"/>
            </w:tcBorders>
            <w:noWrap/>
            <w:vAlign w:val="center"/>
            <w:hideMark/>
          </w:tcPr>
          <w:p w14:paraId="742F1F89" w14:textId="7DCDEF72" w:rsidR="00160538" w:rsidRPr="002A7585" w:rsidRDefault="00166423" w:rsidP="009652E4">
            <w:pPr>
              <w:spacing w:after="0" w:line="240" w:lineRule="auto"/>
              <w:jc w:val="both"/>
              <w:rPr>
                <w:rFonts w:ascii="Calibri" w:eastAsia="Times New Roman" w:hAnsi="Calibri" w:cs="Calibri"/>
                <w:color w:val="002060"/>
                <w:sz w:val="20"/>
                <w:szCs w:val="20"/>
              </w:rPr>
            </w:pPr>
            <w:r>
              <w:rPr>
                <w:rFonts w:ascii="Calibri" w:eastAsia="Times New Roman" w:hAnsi="Calibri" w:cs="Calibri"/>
                <w:color w:val="002060"/>
                <w:sz w:val="20"/>
                <w:szCs w:val="20"/>
              </w:rPr>
              <w:t>Name2</w:t>
            </w:r>
            <w:r w:rsidR="00247D38">
              <w:rPr>
                <w:rFonts w:ascii="Calibri" w:eastAsia="Times New Roman" w:hAnsi="Calibri" w:cs="Calibri"/>
                <w:color w:val="002060"/>
                <w:sz w:val="20"/>
                <w:szCs w:val="20"/>
              </w:rPr>
              <w:t xml:space="preserve"> </w:t>
            </w:r>
            <w:r w:rsidR="00247D38" w:rsidRPr="00247D38">
              <w:rPr>
                <w:rFonts w:ascii="Calibri" w:eastAsia="Times New Roman" w:hAnsi="Calibri" w:cs="Calibri"/>
                <w:color w:val="FF0000"/>
                <w:sz w:val="20"/>
                <w:szCs w:val="20"/>
              </w:rPr>
              <w:t>(V)</w:t>
            </w:r>
          </w:p>
        </w:tc>
      </w:tr>
    </w:tbl>
    <w:tbl>
      <w:tblPr>
        <w:tblpPr w:leftFromText="180" w:rightFromText="180" w:vertAnchor="text" w:horzAnchor="margin" w:tblpY="193"/>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2970"/>
        <w:gridCol w:w="1567"/>
        <w:gridCol w:w="2573"/>
      </w:tblGrid>
      <w:tr w:rsidR="008F2D07" w:rsidRPr="002A7585" w14:paraId="4DA549AC" w14:textId="77777777" w:rsidTr="0010273A">
        <w:trPr>
          <w:trHeight w:val="713"/>
        </w:trPr>
        <w:tc>
          <w:tcPr>
            <w:tcW w:w="2515" w:type="dxa"/>
            <w:noWrap/>
            <w:vAlign w:val="center"/>
            <w:hideMark/>
          </w:tcPr>
          <w:p w14:paraId="2CC0E292" w14:textId="717FCEE6" w:rsidR="008F2D07" w:rsidRPr="002A7585" w:rsidRDefault="008F2D07" w:rsidP="00427950">
            <w:pPr>
              <w:spacing w:after="0" w:line="240" w:lineRule="auto"/>
              <w:rPr>
                <w:rFonts w:ascii="Calibri" w:eastAsia="Times New Roman" w:hAnsi="Calibri" w:cs="Calibri"/>
                <w:b/>
                <w:bCs/>
                <w:color w:val="1F497D"/>
                <w:sz w:val="20"/>
                <w:szCs w:val="20"/>
              </w:rPr>
            </w:pPr>
            <w:bookmarkStart w:id="8" w:name="_Toc474670649"/>
            <w:bookmarkStart w:id="9" w:name="_Toc488841993"/>
            <w:r w:rsidRPr="002A7585">
              <w:rPr>
                <w:rFonts w:ascii="Calibri" w:eastAsia="Times New Roman" w:hAnsi="Calibri" w:cs="Calibri"/>
                <w:b/>
                <w:bCs/>
                <w:color w:val="1F497D"/>
                <w:sz w:val="20"/>
                <w:szCs w:val="20"/>
              </w:rPr>
              <w:t>Property Description:</w:t>
            </w:r>
          </w:p>
        </w:tc>
        <w:tc>
          <w:tcPr>
            <w:tcW w:w="2970" w:type="dxa"/>
            <w:noWrap/>
            <w:vAlign w:val="center"/>
            <w:hideMark/>
          </w:tcPr>
          <w:p w14:paraId="7EC0C849" w14:textId="4AAE38D4" w:rsidR="008F2D07" w:rsidRPr="002A7585" w:rsidRDefault="00F70722" w:rsidP="00427950">
            <w:pPr>
              <w:spacing w:after="0" w:line="240" w:lineRule="auto"/>
              <w:rPr>
                <w:rFonts w:ascii="Calibri" w:eastAsia="Times New Roman" w:hAnsi="Calibri" w:cs="Calibri"/>
                <w:b/>
                <w:bCs/>
                <w:color w:val="002060"/>
                <w:sz w:val="20"/>
                <w:szCs w:val="20"/>
              </w:rPr>
            </w:pPr>
            <w:r>
              <w:rPr>
                <w:rFonts w:ascii="Calibri" w:eastAsia="Times New Roman" w:hAnsi="Calibri" w:cs="Calibri"/>
                <w:color w:val="002060"/>
                <w:sz w:val="20"/>
                <w:szCs w:val="20"/>
              </w:rPr>
              <w:t>Five</w:t>
            </w:r>
            <w:r w:rsidR="00A25327">
              <w:rPr>
                <w:rFonts w:ascii="Calibri" w:eastAsia="Times New Roman" w:hAnsi="Calibri" w:cs="Calibri"/>
                <w:color w:val="002060"/>
                <w:sz w:val="20"/>
                <w:szCs w:val="20"/>
              </w:rPr>
              <w:t xml:space="preserve">-bedroom </w:t>
            </w:r>
            <w:r>
              <w:rPr>
                <w:rFonts w:ascii="Calibri" w:eastAsia="Times New Roman" w:hAnsi="Calibri" w:cs="Calibri"/>
                <w:color w:val="002060"/>
                <w:sz w:val="20"/>
                <w:szCs w:val="20"/>
              </w:rPr>
              <w:t>detached villa</w:t>
            </w:r>
            <w:r w:rsidR="00E67E5A">
              <w:rPr>
                <w:rFonts w:ascii="Calibri" w:eastAsia="Times New Roman" w:hAnsi="Calibri" w:cs="Calibri"/>
                <w:color w:val="002060"/>
                <w:sz w:val="20"/>
                <w:szCs w:val="20"/>
              </w:rPr>
              <w:t xml:space="preserve"> (type </w:t>
            </w:r>
            <w:r w:rsidR="004848F0">
              <w:rPr>
                <w:rFonts w:ascii="Calibri" w:eastAsia="Times New Roman" w:hAnsi="Calibri" w:cs="Calibri"/>
                <w:color w:val="002060"/>
                <w:sz w:val="20"/>
                <w:szCs w:val="20"/>
              </w:rPr>
              <w:t>T4-C2)</w:t>
            </w:r>
            <w:r w:rsidR="00A23A8F">
              <w:rPr>
                <w:rFonts w:ascii="Calibri" w:eastAsia="Times New Roman" w:hAnsi="Calibri" w:cs="Calibri"/>
                <w:color w:val="002060"/>
                <w:sz w:val="20"/>
                <w:szCs w:val="20"/>
              </w:rPr>
              <w:t xml:space="preserve"> </w:t>
            </w:r>
            <w:r w:rsidR="002805CC">
              <w:rPr>
                <w:rFonts w:ascii="Calibri" w:eastAsia="Times New Roman" w:hAnsi="Calibri" w:cs="Calibri"/>
                <w:color w:val="002060"/>
                <w:sz w:val="20"/>
                <w:szCs w:val="20"/>
              </w:rPr>
              <w:t xml:space="preserve">– </w:t>
            </w:r>
            <w:r w:rsidR="002805CC" w:rsidRPr="002805CC">
              <w:rPr>
                <w:rFonts w:ascii="Calibri" w:eastAsia="Times New Roman" w:hAnsi="Calibri" w:cs="Calibri"/>
                <w:b/>
                <w:bCs/>
                <w:color w:val="FF0000"/>
                <w:sz w:val="20"/>
                <w:szCs w:val="20"/>
              </w:rPr>
              <w:t>E</w:t>
            </w:r>
            <w:r w:rsidR="002805CC">
              <w:rPr>
                <w:rFonts w:ascii="Calibri" w:eastAsia="Times New Roman" w:hAnsi="Calibri" w:cs="Calibri"/>
                <w:color w:val="002060"/>
                <w:sz w:val="20"/>
                <w:szCs w:val="20"/>
              </w:rPr>
              <w:t xml:space="preserve"> </w:t>
            </w:r>
            <w:r w:rsidR="00A23A8F" w:rsidRPr="00247D38">
              <w:rPr>
                <w:rFonts w:ascii="Calibri" w:eastAsia="Times New Roman" w:hAnsi="Calibri" w:cs="Calibri"/>
                <w:color w:val="FF0000"/>
                <w:sz w:val="20"/>
                <w:szCs w:val="20"/>
              </w:rPr>
              <w:t>(V)</w:t>
            </w:r>
          </w:p>
        </w:tc>
        <w:tc>
          <w:tcPr>
            <w:tcW w:w="1567" w:type="dxa"/>
            <w:vAlign w:val="center"/>
          </w:tcPr>
          <w:p w14:paraId="44D0A323" w14:textId="5ADA03AE" w:rsidR="008F2D07" w:rsidRPr="002A7585" w:rsidRDefault="00D972CC" w:rsidP="00427950">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Property Use</w:t>
            </w:r>
            <w:r w:rsidR="008F2D07" w:rsidRPr="002A7585">
              <w:rPr>
                <w:rFonts w:ascii="Calibri" w:eastAsia="Times New Roman" w:hAnsi="Calibri" w:cs="Calibri"/>
                <w:b/>
                <w:bCs/>
                <w:color w:val="1F497D"/>
                <w:sz w:val="20"/>
                <w:szCs w:val="20"/>
              </w:rPr>
              <w:t>:</w:t>
            </w:r>
          </w:p>
        </w:tc>
        <w:tc>
          <w:tcPr>
            <w:tcW w:w="2573" w:type="dxa"/>
            <w:vAlign w:val="center"/>
          </w:tcPr>
          <w:p w14:paraId="130F510E" w14:textId="35279D53" w:rsidR="008F2D07" w:rsidRPr="002A7585" w:rsidRDefault="008F2D07" w:rsidP="00427950">
            <w:pPr>
              <w:spacing w:after="0" w:line="240" w:lineRule="auto"/>
              <w:rPr>
                <w:rFonts w:ascii="Calibri" w:eastAsia="Times New Roman" w:hAnsi="Calibri" w:cs="Calibri"/>
                <w:color w:val="002060"/>
                <w:sz w:val="20"/>
                <w:szCs w:val="20"/>
              </w:rPr>
            </w:pPr>
            <w:r w:rsidRPr="002A7585">
              <w:rPr>
                <w:rFonts w:ascii="Calibri" w:eastAsia="Times New Roman" w:hAnsi="Calibri" w:cs="Calibri"/>
                <w:color w:val="002060"/>
                <w:sz w:val="20"/>
                <w:szCs w:val="20"/>
              </w:rPr>
              <w:t xml:space="preserve">Residential </w:t>
            </w:r>
            <w:r w:rsidR="00A23A8F" w:rsidRPr="00A23A8F">
              <w:rPr>
                <w:rFonts w:ascii="Calibri" w:eastAsia="Times New Roman" w:hAnsi="Calibri" w:cs="Calibri"/>
                <w:color w:val="FF0000"/>
                <w:sz w:val="20"/>
                <w:szCs w:val="20"/>
              </w:rPr>
              <w:t>(S)</w:t>
            </w:r>
          </w:p>
        </w:tc>
      </w:tr>
      <w:tr w:rsidR="008F2D07" w:rsidRPr="002A7585" w14:paraId="05F80885" w14:textId="77777777" w:rsidTr="0010273A">
        <w:trPr>
          <w:trHeight w:val="615"/>
        </w:trPr>
        <w:tc>
          <w:tcPr>
            <w:tcW w:w="2515" w:type="dxa"/>
            <w:noWrap/>
            <w:vAlign w:val="center"/>
            <w:hideMark/>
          </w:tcPr>
          <w:p w14:paraId="59081F2E" w14:textId="77777777" w:rsidR="008F2D07" w:rsidRPr="002A7585" w:rsidRDefault="008F2D07" w:rsidP="00427950">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Total Built Up Area:</w:t>
            </w:r>
          </w:p>
        </w:tc>
        <w:tc>
          <w:tcPr>
            <w:tcW w:w="2970" w:type="dxa"/>
            <w:noWrap/>
            <w:vAlign w:val="center"/>
            <w:hideMark/>
          </w:tcPr>
          <w:p w14:paraId="66273701" w14:textId="4CC384F3" w:rsidR="008F2D07" w:rsidRPr="002A7585" w:rsidRDefault="001B2451" w:rsidP="00427950">
            <w:pPr>
              <w:spacing w:after="0" w:line="240" w:lineRule="auto"/>
              <w:rPr>
                <w:rFonts w:ascii="Calibri" w:eastAsia="Times New Roman" w:hAnsi="Calibri" w:cs="Calibri"/>
                <w:color w:val="002060"/>
                <w:sz w:val="20"/>
                <w:szCs w:val="20"/>
              </w:rPr>
            </w:pPr>
            <w:r>
              <w:rPr>
                <w:rFonts w:ascii="Calibri" w:eastAsia="Times New Roman" w:hAnsi="Calibri" w:cs="Calibri"/>
                <w:color w:val="002060"/>
                <w:sz w:val="20"/>
                <w:szCs w:val="20"/>
              </w:rPr>
              <w:t>5,822</w:t>
            </w:r>
            <w:r w:rsidR="00C34FAD" w:rsidRPr="002A7585">
              <w:rPr>
                <w:rFonts w:ascii="Calibri" w:eastAsia="Times New Roman" w:hAnsi="Calibri" w:cs="Calibri"/>
                <w:color w:val="002060"/>
                <w:sz w:val="20"/>
                <w:szCs w:val="20"/>
              </w:rPr>
              <w:t xml:space="preserve"> </w:t>
            </w:r>
            <w:r w:rsidR="008D3A6C" w:rsidRPr="002A7585">
              <w:rPr>
                <w:rFonts w:ascii="Calibri" w:eastAsia="Times New Roman" w:hAnsi="Calibri" w:cs="Calibri"/>
                <w:color w:val="002060"/>
                <w:sz w:val="20"/>
                <w:szCs w:val="20"/>
              </w:rPr>
              <w:t>sq. ft.</w:t>
            </w:r>
            <w:r w:rsidR="00A23A8F">
              <w:rPr>
                <w:rFonts w:ascii="Calibri" w:eastAsia="Times New Roman" w:hAnsi="Calibri" w:cs="Calibri"/>
                <w:color w:val="002060"/>
                <w:sz w:val="20"/>
                <w:szCs w:val="20"/>
              </w:rPr>
              <w:t xml:space="preserve"> --</w:t>
            </w:r>
            <w:r w:rsidR="00A23A8F" w:rsidRPr="00247D38">
              <w:rPr>
                <w:rFonts w:ascii="Calibri" w:eastAsia="Times New Roman" w:hAnsi="Calibri" w:cs="Calibri"/>
                <w:color w:val="FF0000"/>
                <w:sz w:val="20"/>
                <w:szCs w:val="20"/>
              </w:rPr>
              <w:t>(V)</w:t>
            </w:r>
            <w:r w:rsidR="00EA52A5">
              <w:rPr>
                <w:rFonts w:ascii="Calibri" w:eastAsia="Times New Roman" w:hAnsi="Calibri" w:cs="Calibri"/>
                <w:color w:val="FF0000"/>
                <w:sz w:val="20"/>
                <w:szCs w:val="20"/>
              </w:rPr>
              <w:t xml:space="preserve"> </w:t>
            </w:r>
            <w:r w:rsidR="00A33A60">
              <w:rPr>
                <w:rFonts w:ascii="Calibri" w:eastAsia="Times New Roman" w:hAnsi="Calibri" w:cs="Calibri"/>
                <w:color w:val="FF0000"/>
                <w:sz w:val="20"/>
                <w:szCs w:val="20"/>
              </w:rPr>
              <w:t>–</w:t>
            </w:r>
            <w:r w:rsidR="00EA52A5">
              <w:rPr>
                <w:rFonts w:ascii="Calibri" w:eastAsia="Times New Roman" w:hAnsi="Calibri" w:cs="Calibri"/>
                <w:color w:val="FF0000"/>
                <w:sz w:val="20"/>
                <w:szCs w:val="20"/>
              </w:rPr>
              <w:t>A</w:t>
            </w:r>
            <w:r w:rsidR="00A33A60">
              <w:rPr>
                <w:rFonts w:ascii="Calibri" w:eastAsia="Times New Roman" w:hAnsi="Calibri" w:cs="Calibri"/>
                <w:color w:val="FF0000"/>
                <w:sz w:val="20"/>
                <w:szCs w:val="20"/>
              </w:rPr>
              <w:t xml:space="preserve"> </w:t>
            </w:r>
            <w:proofErr w:type="gramStart"/>
            <w:r w:rsidR="00876806">
              <w:rPr>
                <w:rFonts w:ascii="Calibri" w:eastAsia="Times New Roman" w:hAnsi="Calibri" w:cs="Calibri"/>
                <w:color w:val="FF0000"/>
                <w:sz w:val="20"/>
                <w:szCs w:val="20"/>
              </w:rPr>
              <w:t>--  user</w:t>
            </w:r>
            <w:proofErr w:type="gramEnd"/>
            <w:r w:rsidR="00876806">
              <w:rPr>
                <w:rFonts w:ascii="Calibri" w:eastAsia="Times New Roman" w:hAnsi="Calibri" w:cs="Calibri"/>
                <w:color w:val="FF0000"/>
                <w:sz w:val="20"/>
                <w:szCs w:val="20"/>
              </w:rPr>
              <w:t xml:space="preserve"> will enter </w:t>
            </w:r>
            <w:proofErr w:type="spellStart"/>
            <w:r w:rsidR="00876806">
              <w:rPr>
                <w:rFonts w:ascii="Calibri" w:eastAsia="Times New Roman" w:hAnsi="Calibri" w:cs="Calibri"/>
                <w:color w:val="FF0000"/>
                <w:sz w:val="20"/>
                <w:szCs w:val="20"/>
              </w:rPr>
              <w:t>Sq</w:t>
            </w:r>
            <w:proofErr w:type="spellEnd"/>
            <w:r w:rsidR="00876806">
              <w:rPr>
                <w:rFonts w:ascii="Calibri" w:eastAsia="Times New Roman" w:hAnsi="Calibri" w:cs="Calibri"/>
                <w:color w:val="FF0000"/>
                <w:sz w:val="20"/>
                <w:szCs w:val="20"/>
              </w:rPr>
              <w:t xml:space="preserve">-ft value. </w:t>
            </w:r>
            <w:proofErr w:type="spellStart"/>
            <w:r w:rsidR="00876806">
              <w:rPr>
                <w:rFonts w:ascii="Calibri" w:eastAsia="Times New Roman" w:hAnsi="Calibri" w:cs="Calibri"/>
                <w:color w:val="FF0000"/>
                <w:sz w:val="20"/>
                <w:szCs w:val="20"/>
              </w:rPr>
              <w:t>Sq</w:t>
            </w:r>
            <w:proofErr w:type="spellEnd"/>
            <w:r w:rsidR="00876806">
              <w:rPr>
                <w:rFonts w:ascii="Calibri" w:eastAsia="Times New Roman" w:hAnsi="Calibri" w:cs="Calibri"/>
                <w:color w:val="FF0000"/>
                <w:sz w:val="20"/>
                <w:szCs w:val="20"/>
              </w:rPr>
              <w:t xml:space="preserve"> m will also be displayed</w:t>
            </w:r>
          </w:p>
        </w:tc>
        <w:tc>
          <w:tcPr>
            <w:tcW w:w="1567" w:type="dxa"/>
            <w:vAlign w:val="center"/>
          </w:tcPr>
          <w:p w14:paraId="09761D99" w14:textId="3B43DEE3" w:rsidR="008F2D07" w:rsidRPr="002A7585" w:rsidRDefault="006C1408" w:rsidP="00427950">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Number</w:t>
            </w:r>
            <w:r w:rsidR="008F2D07" w:rsidRPr="002A7585">
              <w:rPr>
                <w:rFonts w:ascii="Calibri" w:eastAsia="Times New Roman" w:hAnsi="Calibri" w:cs="Calibri"/>
                <w:b/>
                <w:bCs/>
                <w:color w:val="1F497D"/>
                <w:sz w:val="20"/>
                <w:szCs w:val="20"/>
              </w:rPr>
              <w:t xml:space="preserve"> of </w:t>
            </w:r>
            <w:r w:rsidR="00BD35BD">
              <w:rPr>
                <w:rFonts w:ascii="Calibri" w:eastAsia="Times New Roman" w:hAnsi="Calibri" w:cs="Calibri"/>
                <w:b/>
                <w:bCs/>
                <w:color w:val="1F497D"/>
                <w:sz w:val="20"/>
                <w:szCs w:val="20"/>
              </w:rPr>
              <w:t>unit</w:t>
            </w:r>
            <w:r w:rsidR="008F2D07" w:rsidRPr="002A7585">
              <w:rPr>
                <w:rFonts w:ascii="Calibri" w:eastAsia="Times New Roman" w:hAnsi="Calibri" w:cs="Calibri"/>
                <w:b/>
                <w:bCs/>
                <w:color w:val="1F497D"/>
                <w:sz w:val="20"/>
                <w:szCs w:val="20"/>
              </w:rPr>
              <w:t xml:space="preserve"> (s) on</w:t>
            </w:r>
            <w:r w:rsidRPr="002A7585">
              <w:rPr>
                <w:rFonts w:ascii="Calibri" w:eastAsia="Times New Roman" w:hAnsi="Calibri" w:cs="Calibri"/>
                <w:b/>
                <w:bCs/>
                <w:color w:val="1F497D"/>
                <w:sz w:val="20"/>
                <w:szCs w:val="20"/>
              </w:rPr>
              <w:t xml:space="preserve"> the</w:t>
            </w:r>
            <w:r w:rsidR="008F2D07" w:rsidRPr="002A7585">
              <w:rPr>
                <w:rFonts w:ascii="Calibri" w:eastAsia="Times New Roman" w:hAnsi="Calibri" w:cs="Calibri"/>
                <w:b/>
                <w:bCs/>
                <w:color w:val="1F497D"/>
                <w:sz w:val="20"/>
                <w:szCs w:val="20"/>
              </w:rPr>
              <w:t xml:space="preserve"> plot:</w:t>
            </w:r>
          </w:p>
        </w:tc>
        <w:tc>
          <w:tcPr>
            <w:tcW w:w="2573" w:type="dxa"/>
            <w:vAlign w:val="center"/>
          </w:tcPr>
          <w:p w14:paraId="135A3034" w14:textId="599B5306" w:rsidR="008F2D07" w:rsidRPr="002A7585" w:rsidRDefault="008F2D07" w:rsidP="00427950">
            <w:pPr>
              <w:spacing w:after="0" w:line="240" w:lineRule="auto"/>
              <w:rPr>
                <w:rFonts w:ascii="Calibri" w:eastAsia="Times New Roman" w:hAnsi="Calibri" w:cs="Calibri"/>
                <w:color w:val="002060"/>
                <w:sz w:val="20"/>
                <w:szCs w:val="20"/>
              </w:rPr>
            </w:pPr>
            <w:proofErr w:type="gramStart"/>
            <w:r w:rsidRPr="002A7585">
              <w:rPr>
                <w:rFonts w:ascii="Calibri" w:eastAsia="Times New Roman" w:hAnsi="Calibri" w:cs="Calibri"/>
                <w:color w:val="002060"/>
                <w:sz w:val="20"/>
                <w:szCs w:val="20"/>
              </w:rPr>
              <w:t>1</w:t>
            </w:r>
            <w:r w:rsidR="001832CC">
              <w:rPr>
                <w:rFonts w:ascii="Calibri" w:eastAsia="Times New Roman" w:hAnsi="Calibri" w:cs="Calibri"/>
                <w:color w:val="002060"/>
                <w:sz w:val="20"/>
                <w:szCs w:val="20"/>
              </w:rPr>
              <w:t xml:space="preserve">  --</w:t>
            </w:r>
            <w:proofErr w:type="gramEnd"/>
            <w:r w:rsidR="001832CC">
              <w:rPr>
                <w:rFonts w:ascii="Calibri" w:eastAsia="Times New Roman" w:hAnsi="Calibri" w:cs="Calibri"/>
                <w:color w:val="002060"/>
                <w:sz w:val="20"/>
                <w:szCs w:val="20"/>
              </w:rPr>
              <w:t xml:space="preserve"> </w:t>
            </w:r>
            <w:r w:rsidR="001832CC" w:rsidRPr="001832CC">
              <w:rPr>
                <w:rFonts w:ascii="Calibri" w:eastAsia="Times New Roman" w:hAnsi="Calibri" w:cs="Calibri"/>
                <w:color w:val="FF0000"/>
                <w:sz w:val="20"/>
                <w:szCs w:val="20"/>
              </w:rPr>
              <w:t>dropdown value</w:t>
            </w:r>
            <w:r w:rsidR="001832CC">
              <w:rPr>
                <w:rFonts w:ascii="Calibri" w:eastAsia="Times New Roman" w:hAnsi="Calibri" w:cs="Calibri"/>
                <w:color w:val="FF0000"/>
                <w:sz w:val="20"/>
                <w:szCs w:val="20"/>
              </w:rPr>
              <w:t>s</w:t>
            </w:r>
            <w:r w:rsidR="001832CC" w:rsidRPr="001832CC">
              <w:rPr>
                <w:rFonts w:ascii="Calibri" w:eastAsia="Times New Roman" w:hAnsi="Calibri" w:cs="Calibri"/>
                <w:color w:val="FF0000"/>
                <w:sz w:val="20"/>
                <w:szCs w:val="20"/>
              </w:rPr>
              <w:t xml:space="preserve"> from 1-6</w:t>
            </w:r>
          </w:p>
        </w:tc>
      </w:tr>
      <w:tr w:rsidR="008F2D07" w:rsidRPr="002A7585" w14:paraId="0C3DE061" w14:textId="77777777" w:rsidTr="0010273A">
        <w:trPr>
          <w:trHeight w:val="534"/>
        </w:trPr>
        <w:tc>
          <w:tcPr>
            <w:tcW w:w="2515" w:type="dxa"/>
            <w:noWrap/>
            <w:vAlign w:val="center"/>
            <w:hideMark/>
          </w:tcPr>
          <w:p w14:paraId="176B90B0" w14:textId="77777777" w:rsidR="008F2D07" w:rsidRPr="002A7585" w:rsidRDefault="008F2D07" w:rsidP="00427950">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Total Plot Area:</w:t>
            </w:r>
          </w:p>
        </w:tc>
        <w:tc>
          <w:tcPr>
            <w:tcW w:w="2970" w:type="dxa"/>
            <w:noWrap/>
            <w:vAlign w:val="center"/>
            <w:hideMark/>
          </w:tcPr>
          <w:p w14:paraId="149A7686" w14:textId="171E602C" w:rsidR="008F2D07" w:rsidRPr="002A7585" w:rsidRDefault="001B2451" w:rsidP="00427950">
            <w:pPr>
              <w:spacing w:after="0" w:line="240" w:lineRule="auto"/>
              <w:rPr>
                <w:rFonts w:ascii="Calibri" w:eastAsia="Times New Roman" w:hAnsi="Calibri" w:cs="Calibri"/>
                <w:color w:val="002060"/>
                <w:sz w:val="20"/>
                <w:szCs w:val="20"/>
              </w:rPr>
            </w:pPr>
            <w:r>
              <w:rPr>
                <w:rFonts w:ascii="Calibri" w:eastAsia="Times New Roman" w:hAnsi="Calibri" w:cs="Calibri"/>
                <w:color w:val="002060"/>
                <w:sz w:val="20"/>
                <w:szCs w:val="20"/>
              </w:rPr>
              <w:t>7,</w:t>
            </w:r>
            <w:r w:rsidR="005137CD">
              <w:rPr>
                <w:rFonts w:ascii="Calibri" w:eastAsia="Times New Roman" w:hAnsi="Calibri" w:cs="Calibri"/>
                <w:color w:val="002060"/>
                <w:sz w:val="20"/>
                <w:szCs w:val="20"/>
              </w:rPr>
              <w:t>720</w:t>
            </w:r>
            <w:r w:rsidR="0030341B">
              <w:rPr>
                <w:rFonts w:ascii="Calibri" w:eastAsia="Times New Roman" w:hAnsi="Calibri" w:cs="Calibri"/>
                <w:color w:val="002060"/>
                <w:sz w:val="20"/>
                <w:szCs w:val="20"/>
              </w:rPr>
              <w:t xml:space="preserve"> sq. ft.</w:t>
            </w:r>
            <w:r w:rsidR="00EB5EF6">
              <w:rPr>
                <w:rFonts w:ascii="Calibri" w:eastAsia="Times New Roman" w:hAnsi="Calibri" w:cs="Calibri"/>
                <w:color w:val="002060"/>
                <w:sz w:val="20"/>
                <w:szCs w:val="20"/>
              </w:rPr>
              <w:t xml:space="preserve"> </w:t>
            </w:r>
            <w:r w:rsidR="00EB5EF6" w:rsidRPr="00247D38">
              <w:rPr>
                <w:rFonts w:ascii="Calibri" w:eastAsia="Times New Roman" w:hAnsi="Calibri" w:cs="Calibri"/>
                <w:color w:val="FF0000"/>
                <w:sz w:val="20"/>
                <w:szCs w:val="20"/>
              </w:rPr>
              <w:t>(V)</w:t>
            </w:r>
            <w:r w:rsidR="00302300">
              <w:rPr>
                <w:rFonts w:ascii="Calibri" w:eastAsia="Times New Roman" w:hAnsi="Calibri" w:cs="Calibri"/>
                <w:color w:val="FF0000"/>
                <w:sz w:val="20"/>
                <w:szCs w:val="20"/>
              </w:rPr>
              <w:t xml:space="preserve"> – user will enter </w:t>
            </w:r>
            <w:proofErr w:type="spellStart"/>
            <w:r w:rsidR="00302300">
              <w:rPr>
                <w:rFonts w:ascii="Calibri" w:eastAsia="Times New Roman" w:hAnsi="Calibri" w:cs="Calibri"/>
                <w:color w:val="FF0000"/>
                <w:sz w:val="20"/>
                <w:szCs w:val="20"/>
              </w:rPr>
              <w:t>Sq</w:t>
            </w:r>
            <w:proofErr w:type="spellEnd"/>
            <w:r w:rsidR="00302300">
              <w:rPr>
                <w:rFonts w:ascii="Calibri" w:eastAsia="Times New Roman" w:hAnsi="Calibri" w:cs="Calibri"/>
                <w:color w:val="FF0000"/>
                <w:sz w:val="20"/>
                <w:szCs w:val="20"/>
              </w:rPr>
              <w:t>-ft value</w:t>
            </w:r>
            <w:r w:rsidR="00A33A60">
              <w:rPr>
                <w:rFonts w:ascii="Calibri" w:eastAsia="Times New Roman" w:hAnsi="Calibri" w:cs="Calibri"/>
                <w:color w:val="FF0000"/>
                <w:sz w:val="20"/>
                <w:szCs w:val="20"/>
              </w:rPr>
              <w:t xml:space="preserve">. </w:t>
            </w:r>
            <w:proofErr w:type="spellStart"/>
            <w:r w:rsidR="00A33A60">
              <w:rPr>
                <w:rFonts w:ascii="Calibri" w:eastAsia="Times New Roman" w:hAnsi="Calibri" w:cs="Calibri"/>
                <w:color w:val="FF0000"/>
                <w:sz w:val="20"/>
                <w:szCs w:val="20"/>
              </w:rPr>
              <w:t>Sq</w:t>
            </w:r>
            <w:proofErr w:type="spellEnd"/>
            <w:r w:rsidR="00A33A60">
              <w:rPr>
                <w:rFonts w:ascii="Calibri" w:eastAsia="Times New Roman" w:hAnsi="Calibri" w:cs="Calibri"/>
                <w:color w:val="FF0000"/>
                <w:sz w:val="20"/>
                <w:szCs w:val="20"/>
              </w:rPr>
              <w:t xml:space="preserve"> m will also be displayed</w:t>
            </w:r>
          </w:p>
        </w:tc>
        <w:tc>
          <w:tcPr>
            <w:tcW w:w="1567" w:type="dxa"/>
            <w:vAlign w:val="center"/>
          </w:tcPr>
          <w:p w14:paraId="04C1AA35" w14:textId="77777777" w:rsidR="008F2D07" w:rsidRPr="002A7585" w:rsidRDefault="008F2D07" w:rsidP="00427950">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Tenure:</w:t>
            </w:r>
          </w:p>
        </w:tc>
        <w:tc>
          <w:tcPr>
            <w:tcW w:w="2573" w:type="dxa"/>
            <w:vAlign w:val="center"/>
          </w:tcPr>
          <w:p w14:paraId="14AB5739" w14:textId="154F69C9" w:rsidR="008F2D07" w:rsidRPr="002A7585" w:rsidRDefault="0030341B" w:rsidP="00427950">
            <w:pPr>
              <w:spacing w:after="0" w:line="240" w:lineRule="auto"/>
              <w:rPr>
                <w:rFonts w:ascii="Calibri" w:eastAsia="Times New Roman" w:hAnsi="Calibri" w:cs="Calibri"/>
                <w:color w:val="002060"/>
                <w:sz w:val="20"/>
                <w:szCs w:val="20"/>
              </w:rPr>
            </w:pPr>
            <w:r>
              <w:rPr>
                <w:rFonts w:ascii="Calibri" w:eastAsia="Times New Roman" w:hAnsi="Calibri" w:cs="Calibri"/>
                <w:color w:val="002060"/>
                <w:sz w:val="20"/>
                <w:szCs w:val="20"/>
              </w:rPr>
              <w:t xml:space="preserve">Freehold (transferable </w:t>
            </w:r>
            <w:r w:rsidR="00C038B2">
              <w:rPr>
                <w:rFonts w:ascii="Calibri" w:eastAsia="Times New Roman" w:hAnsi="Calibri" w:cs="Calibri"/>
                <w:color w:val="002060"/>
                <w:sz w:val="20"/>
                <w:szCs w:val="20"/>
              </w:rPr>
              <w:t xml:space="preserve">between all </w:t>
            </w:r>
            <w:proofErr w:type="gramStart"/>
            <w:r w:rsidR="00C038B2">
              <w:rPr>
                <w:rFonts w:ascii="Calibri" w:eastAsia="Times New Roman" w:hAnsi="Calibri" w:cs="Calibri"/>
                <w:color w:val="002060"/>
                <w:sz w:val="20"/>
                <w:szCs w:val="20"/>
              </w:rPr>
              <w:t>nationalities)</w:t>
            </w:r>
            <w:r w:rsidR="00EB44F3">
              <w:rPr>
                <w:rFonts w:ascii="Calibri" w:eastAsia="Times New Roman" w:hAnsi="Calibri" w:cs="Calibri"/>
                <w:color w:val="002060"/>
                <w:sz w:val="20"/>
                <w:szCs w:val="20"/>
              </w:rPr>
              <w:t>--</w:t>
            </w:r>
            <w:proofErr w:type="gramEnd"/>
            <w:r w:rsidR="00EB44F3">
              <w:rPr>
                <w:rFonts w:ascii="Calibri" w:eastAsia="Times New Roman" w:hAnsi="Calibri" w:cs="Calibri"/>
                <w:color w:val="002060"/>
                <w:sz w:val="20"/>
                <w:szCs w:val="20"/>
              </w:rPr>
              <w:t xml:space="preserve"> </w:t>
            </w:r>
            <w:r w:rsidR="00EB44F3" w:rsidRPr="00EB44F3">
              <w:rPr>
                <w:rFonts w:ascii="Calibri" w:eastAsia="Times New Roman" w:hAnsi="Calibri" w:cs="Calibri"/>
                <w:color w:val="FF0000"/>
                <w:sz w:val="20"/>
                <w:szCs w:val="20"/>
              </w:rPr>
              <w:t>Dropdown</w:t>
            </w:r>
          </w:p>
        </w:tc>
      </w:tr>
      <w:tr w:rsidR="008F2D07" w:rsidRPr="002A7585" w14:paraId="0F867CAB" w14:textId="77777777" w:rsidTr="0010273A">
        <w:trPr>
          <w:trHeight w:val="534"/>
        </w:trPr>
        <w:tc>
          <w:tcPr>
            <w:tcW w:w="2515" w:type="dxa"/>
            <w:noWrap/>
            <w:vAlign w:val="center"/>
            <w:hideMark/>
          </w:tcPr>
          <w:p w14:paraId="3CD5A555" w14:textId="77777777" w:rsidR="008F2D07" w:rsidRPr="002A7585" w:rsidRDefault="008F2D07" w:rsidP="00427950">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Occupancy Status:</w:t>
            </w:r>
          </w:p>
        </w:tc>
        <w:tc>
          <w:tcPr>
            <w:tcW w:w="2970" w:type="dxa"/>
            <w:noWrap/>
            <w:vAlign w:val="center"/>
            <w:hideMark/>
          </w:tcPr>
          <w:p w14:paraId="576A44FC" w14:textId="54F72355" w:rsidR="008F2D07" w:rsidRPr="002A7585" w:rsidRDefault="001B2451" w:rsidP="00427950">
            <w:pPr>
              <w:spacing w:after="0" w:line="240" w:lineRule="auto"/>
              <w:rPr>
                <w:rFonts w:ascii="Calibri" w:eastAsia="Times New Roman" w:hAnsi="Calibri" w:cs="Calibri"/>
                <w:color w:val="002060"/>
                <w:sz w:val="20"/>
                <w:szCs w:val="20"/>
              </w:rPr>
            </w:pPr>
            <w:r>
              <w:rPr>
                <w:rFonts w:ascii="Calibri" w:eastAsia="Times New Roman" w:hAnsi="Calibri" w:cs="Calibri"/>
                <w:color w:val="002060"/>
                <w:sz w:val="20"/>
                <w:szCs w:val="20"/>
              </w:rPr>
              <w:t xml:space="preserve">Owner </w:t>
            </w:r>
            <w:proofErr w:type="gramStart"/>
            <w:r>
              <w:rPr>
                <w:rFonts w:ascii="Calibri" w:eastAsia="Times New Roman" w:hAnsi="Calibri" w:cs="Calibri"/>
                <w:color w:val="002060"/>
                <w:sz w:val="20"/>
                <w:szCs w:val="20"/>
              </w:rPr>
              <w:t>occupied</w:t>
            </w:r>
            <w:r w:rsidR="00EB5EF6">
              <w:rPr>
                <w:rFonts w:ascii="Calibri" w:eastAsia="Times New Roman" w:hAnsi="Calibri" w:cs="Calibri"/>
                <w:color w:val="002060"/>
                <w:sz w:val="20"/>
                <w:szCs w:val="20"/>
              </w:rPr>
              <w:t xml:space="preserve">  --</w:t>
            </w:r>
            <w:proofErr w:type="gramEnd"/>
            <w:r w:rsidR="00EB5EF6">
              <w:rPr>
                <w:rFonts w:ascii="Calibri" w:eastAsia="Times New Roman" w:hAnsi="Calibri" w:cs="Calibri"/>
                <w:color w:val="002060"/>
                <w:sz w:val="20"/>
                <w:szCs w:val="20"/>
              </w:rPr>
              <w:t xml:space="preserve"> </w:t>
            </w:r>
            <w:r w:rsidR="00EB5EF6" w:rsidRPr="00EB5EF6">
              <w:rPr>
                <w:rFonts w:ascii="Calibri" w:eastAsia="Times New Roman" w:hAnsi="Calibri" w:cs="Calibri"/>
                <w:color w:val="FF0000"/>
                <w:sz w:val="20"/>
                <w:szCs w:val="20"/>
              </w:rPr>
              <w:t>dropdown</w:t>
            </w:r>
          </w:p>
        </w:tc>
        <w:tc>
          <w:tcPr>
            <w:tcW w:w="1567" w:type="dxa"/>
            <w:vAlign w:val="center"/>
          </w:tcPr>
          <w:p w14:paraId="22E54A7F" w14:textId="77777777" w:rsidR="008F2D07" w:rsidRPr="002A7585" w:rsidRDefault="008F2D07" w:rsidP="00427950">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Developer’s name:</w:t>
            </w:r>
          </w:p>
        </w:tc>
        <w:tc>
          <w:tcPr>
            <w:tcW w:w="2573" w:type="dxa"/>
            <w:vAlign w:val="center"/>
          </w:tcPr>
          <w:p w14:paraId="5167A089" w14:textId="034A6202" w:rsidR="008F2D07" w:rsidRPr="002A7585" w:rsidRDefault="001B2451" w:rsidP="00427950">
            <w:pPr>
              <w:spacing w:after="0" w:line="240" w:lineRule="auto"/>
              <w:rPr>
                <w:rFonts w:ascii="Calibri" w:eastAsia="Times New Roman" w:hAnsi="Calibri" w:cs="Calibri"/>
                <w:color w:val="002060"/>
                <w:sz w:val="20"/>
                <w:szCs w:val="20"/>
                <w:highlight w:val="yellow"/>
              </w:rPr>
            </w:pPr>
            <w:r>
              <w:rPr>
                <w:rFonts w:ascii="Calibri" w:eastAsia="Times New Roman" w:hAnsi="Calibri" w:cs="Calibri"/>
                <w:color w:val="002060"/>
                <w:sz w:val="20"/>
                <w:szCs w:val="20"/>
              </w:rPr>
              <w:t>Aldar Properties PJSC</w:t>
            </w:r>
          </w:p>
        </w:tc>
      </w:tr>
      <w:tr w:rsidR="008F2D07" w:rsidRPr="002A7585" w14:paraId="0DBB429B" w14:textId="77777777" w:rsidTr="0010273A">
        <w:trPr>
          <w:trHeight w:val="714"/>
        </w:trPr>
        <w:tc>
          <w:tcPr>
            <w:tcW w:w="2515" w:type="dxa"/>
            <w:noWrap/>
            <w:vAlign w:val="center"/>
            <w:hideMark/>
          </w:tcPr>
          <w:p w14:paraId="356957E1" w14:textId="7246FECC" w:rsidR="008F2D07" w:rsidRPr="002A7585" w:rsidRDefault="009E0451" w:rsidP="00427950">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lastRenderedPageBreak/>
              <w:t>Completion Date:</w:t>
            </w:r>
          </w:p>
        </w:tc>
        <w:tc>
          <w:tcPr>
            <w:tcW w:w="2970" w:type="dxa"/>
            <w:noWrap/>
            <w:vAlign w:val="center"/>
            <w:hideMark/>
          </w:tcPr>
          <w:p w14:paraId="255D2F94" w14:textId="6B8CB46A" w:rsidR="008F2D07" w:rsidRPr="00FE3A3B" w:rsidRDefault="009E0451" w:rsidP="00427950">
            <w:pPr>
              <w:spacing w:after="0" w:line="240" w:lineRule="auto"/>
              <w:rPr>
                <w:rFonts w:ascii="Calibri" w:eastAsia="Times New Roman" w:hAnsi="Calibri" w:cs="Calibri"/>
                <w:b/>
                <w:bCs/>
                <w:color w:val="002060"/>
                <w:sz w:val="20"/>
                <w:szCs w:val="20"/>
              </w:rPr>
            </w:pPr>
            <w:r w:rsidRPr="00FE3A3B">
              <w:rPr>
                <w:rFonts w:ascii="Calibri" w:eastAsia="Times New Roman" w:hAnsi="Calibri" w:cs="Calibri"/>
                <w:color w:val="002060"/>
                <w:sz w:val="20"/>
                <w:szCs w:val="20"/>
              </w:rPr>
              <w:t xml:space="preserve">Estimated circa </w:t>
            </w:r>
            <w:proofErr w:type="gramStart"/>
            <w:r w:rsidR="0044457D" w:rsidRPr="00FE3A3B">
              <w:rPr>
                <w:rFonts w:ascii="Calibri" w:eastAsia="Times New Roman" w:hAnsi="Calibri" w:cs="Calibri"/>
                <w:color w:val="002060"/>
                <w:sz w:val="20"/>
                <w:szCs w:val="20"/>
              </w:rPr>
              <w:t>2019</w:t>
            </w:r>
            <w:r w:rsidR="00A33696">
              <w:rPr>
                <w:rFonts w:ascii="Calibri" w:eastAsia="Times New Roman" w:hAnsi="Calibri" w:cs="Calibri"/>
                <w:color w:val="002060"/>
                <w:sz w:val="20"/>
                <w:szCs w:val="20"/>
              </w:rPr>
              <w:t xml:space="preserve">  --</w:t>
            </w:r>
            <w:proofErr w:type="gramEnd"/>
            <w:r w:rsidR="00A33696">
              <w:rPr>
                <w:rFonts w:ascii="Calibri" w:eastAsia="Times New Roman" w:hAnsi="Calibri" w:cs="Calibri"/>
                <w:color w:val="002060"/>
                <w:sz w:val="20"/>
                <w:szCs w:val="20"/>
              </w:rPr>
              <w:t xml:space="preserve"> </w:t>
            </w:r>
            <w:r w:rsidR="00A33696" w:rsidRPr="00247D38">
              <w:rPr>
                <w:rFonts w:ascii="Calibri" w:eastAsia="Times New Roman" w:hAnsi="Calibri" w:cs="Calibri"/>
                <w:color w:val="FF0000"/>
                <w:sz w:val="20"/>
                <w:szCs w:val="20"/>
              </w:rPr>
              <w:t>(V)</w:t>
            </w:r>
          </w:p>
        </w:tc>
        <w:tc>
          <w:tcPr>
            <w:tcW w:w="1567" w:type="dxa"/>
            <w:vAlign w:val="center"/>
          </w:tcPr>
          <w:p w14:paraId="02F6F645" w14:textId="5D5B4D59" w:rsidR="008F2D07" w:rsidRPr="00FE3A3B" w:rsidRDefault="009E0451" w:rsidP="00427950">
            <w:pPr>
              <w:spacing w:after="0" w:line="240" w:lineRule="auto"/>
              <w:rPr>
                <w:rFonts w:ascii="Calibri" w:eastAsia="Times New Roman" w:hAnsi="Calibri" w:cs="Calibri"/>
                <w:b/>
                <w:bCs/>
                <w:color w:val="1F497D"/>
                <w:sz w:val="20"/>
                <w:szCs w:val="20"/>
              </w:rPr>
            </w:pPr>
            <w:r w:rsidRPr="00FE3A3B">
              <w:rPr>
                <w:rFonts w:ascii="Calibri" w:eastAsia="Times New Roman" w:hAnsi="Calibri" w:cs="Calibri"/>
                <w:b/>
                <w:bCs/>
                <w:color w:val="1F497D"/>
                <w:sz w:val="20"/>
                <w:szCs w:val="20"/>
              </w:rPr>
              <w:t>Estimated Remaining Life Expectancy:</w:t>
            </w:r>
          </w:p>
        </w:tc>
        <w:tc>
          <w:tcPr>
            <w:tcW w:w="2573" w:type="dxa"/>
            <w:vAlign w:val="center"/>
          </w:tcPr>
          <w:p w14:paraId="57525CB4" w14:textId="0F80030E" w:rsidR="008F2D07" w:rsidRPr="00FE3A3B" w:rsidRDefault="009E0451" w:rsidP="00427950">
            <w:pPr>
              <w:spacing w:after="0" w:line="240" w:lineRule="auto"/>
              <w:rPr>
                <w:rFonts w:ascii="Calibri" w:eastAsia="Times New Roman" w:hAnsi="Calibri" w:cs="Calibri"/>
                <w:b/>
                <w:bCs/>
                <w:color w:val="002060"/>
                <w:sz w:val="20"/>
                <w:szCs w:val="20"/>
              </w:rPr>
            </w:pPr>
            <w:r w:rsidRPr="00FE3A3B">
              <w:rPr>
                <w:rFonts w:ascii="Calibri" w:eastAsia="Times New Roman" w:hAnsi="Calibri" w:cs="Calibri"/>
                <w:color w:val="002060"/>
                <w:sz w:val="20"/>
                <w:szCs w:val="20"/>
              </w:rPr>
              <w:t xml:space="preserve">Approximately </w:t>
            </w:r>
            <w:r w:rsidR="00FE3A3B" w:rsidRPr="00FE3A3B">
              <w:rPr>
                <w:rFonts w:ascii="Calibri" w:eastAsia="Times New Roman" w:hAnsi="Calibri" w:cs="Calibri"/>
                <w:color w:val="002060"/>
                <w:sz w:val="20"/>
                <w:szCs w:val="20"/>
              </w:rPr>
              <w:t>39</w:t>
            </w:r>
            <w:r w:rsidRPr="00FE3A3B">
              <w:rPr>
                <w:rFonts w:ascii="Calibri" w:eastAsia="Times New Roman" w:hAnsi="Calibri" w:cs="Calibri"/>
                <w:color w:val="002060"/>
                <w:sz w:val="20"/>
                <w:szCs w:val="20"/>
              </w:rPr>
              <w:t xml:space="preserve"> </w:t>
            </w:r>
            <w:proofErr w:type="gramStart"/>
            <w:r w:rsidRPr="00FE3A3B">
              <w:rPr>
                <w:rFonts w:ascii="Calibri" w:eastAsia="Times New Roman" w:hAnsi="Calibri" w:cs="Calibri"/>
                <w:color w:val="002060"/>
                <w:sz w:val="20"/>
                <w:szCs w:val="20"/>
              </w:rPr>
              <w:t>years</w:t>
            </w:r>
            <w:r w:rsidR="00A33696">
              <w:rPr>
                <w:rFonts w:ascii="Calibri" w:eastAsia="Times New Roman" w:hAnsi="Calibri" w:cs="Calibri"/>
                <w:color w:val="002060"/>
                <w:sz w:val="20"/>
                <w:szCs w:val="20"/>
              </w:rPr>
              <w:t xml:space="preserve">  --</w:t>
            </w:r>
            <w:proofErr w:type="gramEnd"/>
            <w:r w:rsidR="00A33696">
              <w:rPr>
                <w:rFonts w:ascii="Calibri" w:eastAsia="Times New Roman" w:hAnsi="Calibri" w:cs="Calibri"/>
                <w:color w:val="002060"/>
                <w:sz w:val="20"/>
                <w:szCs w:val="20"/>
              </w:rPr>
              <w:t xml:space="preserve"> </w:t>
            </w:r>
            <w:r w:rsidR="00A33696" w:rsidRPr="00247D38">
              <w:rPr>
                <w:rFonts w:ascii="Calibri" w:eastAsia="Times New Roman" w:hAnsi="Calibri" w:cs="Calibri"/>
                <w:color w:val="FF0000"/>
                <w:sz w:val="20"/>
                <w:szCs w:val="20"/>
              </w:rPr>
              <w:t>(V)</w:t>
            </w:r>
          </w:p>
        </w:tc>
      </w:tr>
      <w:tr w:rsidR="008A2306" w:rsidRPr="002A7585" w14:paraId="581A1669" w14:textId="77777777" w:rsidTr="0010273A">
        <w:trPr>
          <w:trHeight w:val="705"/>
        </w:trPr>
        <w:tc>
          <w:tcPr>
            <w:tcW w:w="2515" w:type="dxa"/>
            <w:noWrap/>
            <w:vAlign w:val="center"/>
          </w:tcPr>
          <w:p w14:paraId="796B283B" w14:textId="5D4E2D28" w:rsidR="008A2306" w:rsidRPr="002A7585" w:rsidRDefault="008A2306" w:rsidP="008A2306">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Market Rent:</w:t>
            </w:r>
          </w:p>
        </w:tc>
        <w:tc>
          <w:tcPr>
            <w:tcW w:w="2970" w:type="dxa"/>
            <w:noWrap/>
            <w:vAlign w:val="center"/>
          </w:tcPr>
          <w:p w14:paraId="1EF36735" w14:textId="78BD846D" w:rsidR="008A2306" w:rsidRPr="0086183F" w:rsidRDefault="008A2306" w:rsidP="008A2306">
            <w:pPr>
              <w:spacing w:after="0" w:line="240" w:lineRule="auto"/>
              <w:rPr>
                <w:rFonts w:ascii="Calibri" w:eastAsia="Times New Roman" w:hAnsi="Calibri" w:cs="Calibri"/>
                <w:color w:val="002060"/>
                <w:sz w:val="20"/>
                <w:szCs w:val="20"/>
              </w:rPr>
            </w:pPr>
            <w:r w:rsidRPr="0086183F">
              <w:rPr>
                <w:rFonts w:ascii="Calibri" w:eastAsia="Times New Roman" w:hAnsi="Calibri" w:cs="Calibri"/>
                <w:b/>
                <w:bCs/>
                <w:color w:val="002060"/>
                <w:sz w:val="20"/>
                <w:szCs w:val="20"/>
              </w:rPr>
              <w:t xml:space="preserve">AED </w:t>
            </w:r>
            <w:r w:rsidR="00394F2E" w:rsidRPr="0086183F">
              <w:rPr>
                <w:rFonts w:ascii="Calibri" w:eastAsia="Times New Roman" w:hAnsi="Calibri" w:cs="Calibri"/>
                <w:b/>
                <w:bCs/>
                <w:color w:val="002060"/>
                <w:sz w:val="20"/>
                <w:szCs w:val="20"/>
              </w:rPr>
              <w:t>360</w:t>
            </w:r>
            <w:r w:rsidRPr="0086183F">
              <w:rPr>
                <w:rFonts w:ascii="Calibri" w:eastAsia="Times New Roman" w:hAnsi="Calibri" w:cs="Calibri"/>
                <w:b/>
                <w:bCs/>
                <w:color w:val="002060"/>
                <w:sz w:val="20"/>
                <w:szCs w:val="20"/>
              </w:rPr>
              <w:t xml:space="preserve">,000 per </w:t>
            </w:r>
            <w:proofErr w:type="gramStart"/>
            <w:r w:rsidRPr="0086183F">
              <w:rPr>
                <w:rFonts w:ascii="Calibri" w:eastAsia="Times New Roman" w:hAnsi="Calibri" w:cs="Calibri"/>
                <w:b/>
                <w:bCs/>
                <w:color w:val="002060"/>
                <w:sz w:val="20"/>
                <w:szCs w:val="20"/>
              </w:rPr>
              <w:t>annum</w:t>
            </w:r>
            <w:r w:rsidR="00A33696">
              <w:rPr>
                <w:rFonts w:ascii="Calibri" w:eastAsia="Times New Roman" w:hAnsi="Calibri" w:cs="Calibri"/>
                <w:b/>
                <w:bCs/>
                <w:color w:val="002060"/>
                <w:sz w:val="20"/>
                <w:szCs w:val="20"/>
              </w:rPr>
              <w:t xml:space="preserve">  </w:t>
            </w:r>
            <w:r w:rsidR="00A33696" w:rsidRPr="00247D38">
              <w:rPr>
                <w:rFonts w:ascii="Calibri" w:eastAsia="Times New Roman" w:hAnsi="Calibri" w:cs="Calibri"/>
                <w:color w:val="FF0000"/>
                <w:sz w:val="20"/>
                <w:szCs w:val="20"/>
              </w:rPr>
              <w:t>(</w:t>
            </w:r>
            <w:proofErr w:type="gramEnd"/>
            <w:r w:rsidR="00A33696" w:rsidRPr="00247D38">
              <w:rPr>
                <w:rFonts w:ascii="Calibri" w:eastAsia="Times New Roman" w:hAnsi="Calibri" w:cs="Calibri"/>
                <w:color w:val="FF0000"/>
                <w:sz w:val="20"/>
                <w:szCs w:val="20"/>
              </w:rPr>
              <w:t>V)</w:t>
            </w:r>
          </w:p>
        </w:tc>
        <w:tc>
          <w:tcPr>
            <w:tcW w:w="1567" w:type="dxa"/>
            <w:vAlign w:val="center"/>
          </w:tcPr>
          <w:p w14:paraId="7ACB14D2" w14:textId="0DF0AD2D" w:rsidR="008A2306" w:rsidRPr="0086183F" w:rsidRDefault="008A2306" w:rsidP="008A2306">
            <w:pPr>
              <w:spacing w:after="0" w:line="240" w:lineRule="auto"/>
              <w:rPr>
                <w:rFonts w:ascii="Calibri" w:eastAsia="Times New Roman" w:hAnsi="Calibri" w:cs="Calibri"/>
                <w:b/>
                <w:bCs/>
                <w:color w:val="1F497D"/>
                <w:sz w:val="20"/>
                <w:szCs w:val="20"/>
              </w:rPr>
            </w:pPr>
            <w:r w:rsidRPr="0086183F">
              <w:rPr>
                <w:rFonts w:ascii="Calibri" w:eastAsia="Times New Roman" w:hAnsi="Calibri" w:cs="Calibri"/>
                <w:b/>
                <w:bCs/>
                <w:color w:val="1F497D"/>
                <w:sz w:val="20"/>
                <w:szCs w:val="20"/>
              </w:rPr>
              <w:t>Estimated Reinstatement Cost:</w:t>
            </w:r>
          </w:p>
        </w:tc>
        <w:tc>
          <w:tcPr>
            <w:tcW w:w="2573" w:type="dxa"/>
            <w:vAlign w:val="center"/>
          </w:tcPr>
          <w:p w14:paraId="5BEAC1CF" w14:textId="7CDA193E" w:rsidR="008A2306" w:rsidRPr="0086183F" w:rsidRDefault="008A2306" w:rsidP="008A2306">
            <w:pPr>
              <w:spacing w:after="0" w:line="240" w:lineRule="auto"/>
              <w:rPr>
                <w:rFonts w:ascii="Calibri" w:eastAsia="Times New Roman" w:hAnsi="Calibri" w:cs="Calibri"/>
                <w:color w:val="002060"/>
                <w:sz w:val="20"/>
                <w:szCs w:val="20"/>
              </w:rPr>
            </w:pPr>
            <w:r w:rsidRPr="0086183F">
              <w:rPr>
                <w:rFonts w:ascii="Calibri" w:eastAsia="Times New Roman" w:hAnsi="Calibri" w:cs="Calibri"/>
                <w:color w:val="002060"/>
                <w:sz w:val="20"/>
                <w:szCs w:val="20"/>
              </w:rPr>
              <w:t xml:space="preserve">AED </w:t>
            </w:r>
            <w:proofErr w:type="gramStart"/>
            <w:r w:rsidR="00394F2E" w:rsidRPr="0086183F">
              <w:rPr>
                <w:rFonts w:ascii="Calibri" w:eastAsia="Times New Roman" w:hAnsi="Calibri" w:cs="Calibri"/>
                <w:color w:val="002060"/>
                <w:sz w:val="20"/>
                <w:szCs w:val="20"/>
              </w:rPr>
              <w:t>2,900</w:t>
            </w:r>
            <w:r w:rsidR="009E2FB7" w:rsidRPr="0086183F">
              <w:rPr>
                <w:rFonts w:ascii="Calibri" w:eastAsia="Times New Roman" w:hAnsi="Calibri" w:cs="Calibri"/>
                <w:color w:val="002060"/>
                <w:sz w:val="20"/>
                <w:szCs w:val="20"/>
              </w:rPr>
              <w:t>,000</w:t>
            </w:r>
            <w:r w:rsidR="00A33696">
              <w:rPr>
                <w:rFonts w:ascii="Calibri" w:eastAsia="Times New Roman" w:hAnsi="Calibri" w:cs="Calibri"/>
                <w:color w:val="002060"/>
                <w:sz w:val="20"/>
                <w:szCs w:val="20"/>
              </w:rPr>
              <w:t xml:space="preserve">  </w:t>
            </w:r>
            <w:r w:rsidR="00A33696" w:rsidRPr="00247D38">
              <w:rPr>
                <w:rFonts w:ascii="Calibri" w:eastAsia="Times New Roman" w:hAnsi="Calibri" w:cs="Calibri"/>
                <w:color w:val="FF0000"/>
                <w:sz w:val="20"/>
                <w:szCs w:val="20"/>
              </w:rPr>
              <w:t>(</w:t>
            </w:r>
            <w:proofErr w:type="gramEnd"/>
            <w:r w:rsidR="00A33696" w:rsidRPr="00247D38">
              <w:rPr>
                <w:rFonts w:ascii="Calibri" w:eastAsia="Times New Roman" w:hAnsi="Calibri" w:cs="Calibri"/>
                <w:color w:val="FF0000"/>
                <w:sz w:val="20"/>
                <w:szCs w:val="20"/>
              </w:rPr>
              <w:t>V)</w:t>
            </w:r>
          </w:p>
        </w:tc>
      </w:tr>
      <w:tr w:rsidR="00A034E9" w:rsidRPr="002A7585" w14:paraId="346766E5" w14:textId="77777777" w:rsidTr="0010273A">
        <w:trPr>
          <w:trHeight w:val="705"/>
        </w:trPr>
        <w:tc>
          <w:tcPr>
            <w:tcW w:w="2515" w:type="dxa"/>
            <w:noWrap/>
            <w:vAlign w:val="center"/>
          </w:tcPr>
          <w:p w14:paraId="7455E3C5" w14:textId="702987A8" w:rsidR="00A034E9" w:rsidRPr="002A7585" w:rsidRDefault="00A034E9" w:rsidP="00A034E9">
            <w:pPr>
              <w:spacing w:after="0" w:line="240" w:lineRule="auto"/>
              <w:rPr>
                <w:rFonts w:ascii="Calibri" w:eastAsia="Times New Roman" w:hAnsi="Calibri" w:cs="Calibri"/>
                <w:b/>
                <w:bCs/>
                <w:color w:val="1F497D"/>
                <w:sz w:val="20"/>
                <w:szCs w:val="20"/>
              </w:rPr>
            </w:pPr>
            <w:r w:rsidRPr="002A7585">
              <w:rPr>
                <w:rFonts w:ascii="Calibri" w:eastAsia="Times New Roman" w:hAnsi="Calibri" w:cs="Calibri"/>
                <w:b/>
                <w:bCs/>
                <w:color w:val="1F497D"/>
                <w:sz w:val="20"/>
                <w:szCs w:val="20"/>
              </w:rPr>
              <w:t>Market Value:</w:t>
            </w:r>
          </w:p>
        </w:tc>
        <w:tc>
          <w:tcPr>
            <w:tcW w:w="2970" w:type="dxa"/>
            <w:noWrap/>
            <w:vAlign w:val="center"/>
          </w:tcPr>
          <w:p w14:paraId="1E0FFE0B" w14:textId="54062B0D" w:rsidR="00A034E9" w:rsidRPr="0086183F" w:rsidRDefault="00A034E9" w:rsidP="00A034E9">
            <w:pPr>
              <w:spacing w:after="0" w:line="240" w:lineRule="auto"/>
              <w:rPr>
                <w:rFonts w:ascii="Calibri" w:eastAsia="Times New Roman" w:hAnsi="Calibri" w:cs="Calibri"/>
                <w:b/>
                <w:bCs/>
                <w:color w:val="002060"/>
                <w:sz w:val="20"/>
                <w:szCs w:val="20"/>
              </w:rPr>
            </w:pPr>
            <w:r w:rsidRPr="0086183F">
              <w:rPr>
                <w:rFonts w:ascii="Calibri" w:eastAsia="Times New Roman" w:hAnsi="Calibri" w:cs="Calibri"/>
                <w:b/>
                <w:bCs/>
                <w:color w:val="002060"/>
                <w:sz w:val="20"/>
                <w:szCs w:val="20"/>
              </w:rPr>
              <w:t xml:space="preserve">AED </w:t>
            </w:r>
            <w:proofErr w:type="gramStart"/>
            <w:r w:rsidR="00960F97" w:rsidRPr="0086183F">
              <w:rPr>
                <w:rFonts w:ascii="Calibri" w:eastAsia="Times New Roman" w:hAnsi="Calibri" w:cs="Calibri"/>
                <w:b/>
                <w:bCs/>
                <w:color w:val="002060"/>
                <w:sz w:val="20"/>
                <w:szCs w:val="20"/>
              </w:rPr>
              <w:t>7,400</w:t>
            </w:r>
            <w:r w:rsidR="00F22C81" w:rsidRPr="0086183F">
              <w:rPr>
                <w:rFonts w:ascii="Calibri" w:eastAsia="Times New Roman" w:hAnsi="Calibri" w:cs="Calibri"/>
                <w:b/>
                <w:bCs/>
                <w:color w:val="002060"/>
                <w:sz w:val="20"/>
                <w:szCs w:val="20"/>
              </w:rPr>
              <w:t>,000</w:t>
            </w:r>
            <w:r w:rsidR="00A33696">
              <w:rPr>
                <w:rFonts w:ascii="Calibri" w:eastAsia="Times New Roman" w:hAnsi="Calibri" w:cs="Calibri"/>
                <w:b/>
                <w:bCs/>
                <w:color w:val="002060"/>
                <w:sz w:val="20"/>
                <w:szCs w:val="20"/>
              </w:rPr>
              <w:t xml:space="preserve">  </w:t>
            </w:r>
            <w:r w:rsidR="00A33696" w:rsidRPr="00247D38">
              <w:rPr>
                <w:rFonts w:ascii="Calibri" w:eastAsia="Times New Roman" w:hAnsi="Calibri" w:cs="Calibri"/>
                <w:color w:val="FF0000"/>
                <w:sz w:val="20"/>
                <w:szCs w:val="20"/>
              </w:rPr>
              <w:t>(</w:t>
            </w:r>
            <w:proofErr w:type="gramEnd"/>
            <w:r w:rsidR="00A33696" w:rsidRPr="00247D38">
              <w:rPr>
                <w:rFonts w:ascii="Calibri" w:eastAsia="Times New Roman" w:hAnsi="Calibri" w:cs="Calibri"/>
                <w:color w:val="FF0000"/>
                <w:sz w:val="20"/>
                <w:szCs w:val="20"/>
              </w:rPr>
              <w:t>V)</w:t>
            </w:r>
            <w:r w:rsidR="00E2626C">
              <w:rPr>
                <w:rFonts w:ascii="Calibri" w:eastAsia="Times New Roman" w:hAnsi="Calibri" w:cs="Calibri"/>
                <w:color w:val="FF0000"/>
                <w:sz w:val="20"/>
                <w:szCs w:val="20"/>
              </w:rPr>
              <w:t xml:space="preserve"> --B</w:t>
            </w:r>
          </w:p>
        </w:tc>
        <w:tc>
          <w:tcPr>
            <w:tcW w:w="1567" w:type="dxa"/>
            <w:vAlign w:val="center"/>
          </w:tcPr>
          <w:p w14:paraId="6691C10A" w14:textId="144FCE7A" w:rsidR="00A034E9" w:rsidRPr="0086183F" w:rsidRDefault="00A034E9" w:rsidP="00A034E9">
            <w:pPr>
              <w:spacing w:after="0" w:line="240" w:lineRule="auto"/>
              <w:rPr>
                <w:rFonts w:ascii="Calibri" w:eastAsia="Times New Roman" w:hAnsi="Calibri" w:cs="Calibri"/>
                <w:b/>
                <w:bCs/>
                <w:color w:val="1F497D"/>
                <w:sz w:val="20"/>
                <w:szCs w:val="20"/>
              </w:rPr>
            </w:pPr>
            <w:r w:rsidRPr="0086183F">
              <w:rPr>
                <w:rFonts w:ascii="Calibri" w:eastAsia="Times New Roman" w:hAnsi="Calibri" w:cs="Calibri"/>
                <w:b/>
                <w:bCs/>
                <w:color w:val="1F497D"/>
                <w:sz w:val="20"/>
                <w:szCs w:val="20"/>
              </w:rPr>
              <w:t>Market Value Rate:</w:t>
            </w:r>
          </w:p>
        </w:tc>
        <w:tc>
          <w:tcPr>
            <w:tcW w:w="2573" w:type="dxa"/>
            <w:vAlign w:val="center"/>
          </w:tcPr>
          <w:p w14:paraId="00A77CB2" w14:textId="06397A12" w:rsidR="00A034E9" w:rsidRPr="0086183F" w:rsidRDefault="00A034E9" w:rsidP="00A034E9">
            <w:pPr>
              <w:spacing w:after="0" w:line="240" w:lineRule="auto"/>
              <w:rPr>
                <w:rFonts w:ascii="Calibri" w:eastAsia="Times New Roman" w:hAnsi="Calibri" w:cs="Calibri"/>
                <w:color w:val="002060"/>
                <w:sz w:val="20"/>
                <w:szCs w:val="20"/>
              </w:rPr>
            </w:pPr>
            <w:r w:rsidRPr="0086183F">
              <w:rPr>
                <w:rFonts w:ascii="Calibri" w:eastAsia="Times New Roman" w:hAnsi="Calibri" w:cs="Calibri"/>
                <w:color w:val="002060"/>
                <w:sz w:val="20"/>
                <w:szCs w:val="20"/>
              </w:rPr>
              <w:t xml:space="preserve">AED </w:t>
            </w:r>
            <w:r w:rsidR="00960F97" w:rsidRPr="0086183F">
              <w:rPr>
                <w:rFonts w:ascii="Calibri" w:eastAsia="Times New Roman" w:hAnsi="Calibri" w:cs="Calibri"/>
                <w:color w:val="002060"/>
                <w:sz w:val="20"/>
                <w:szCs w:val="20"/>
              </w:rPr>
              <w:t>1,271</w:t>
            </w:r>
            <w:r w:rsidRPr="0086183F">
              <w:rPr>
                <w:rFonts w:ascii="Calibri" w:eastAsia="Times New Roman" w:hAnsi="Calibri" w:cs="Calibri"/>
                <w:color w:val="002060"/>
                <w:sz w:val="20"/>
                <w:szCs w:val="20"/>
              </w:rPr>
              <w:t xml:space="preserve"> per sq. ft.</w:t>
            </w:r>
            <w:r w:rsidR="00F22C81" w:rsidRPr="0086183F">
              <w:rPr>
                <w:rFonts w:ascii="Calibri" w:eastAsia="Times New Roman" w:hAnsi="Calibri" w:cs="Calibri"/>
                <w:color w:val="002060"/>
                <w:sz w:val="20"/>
                <w:szCs w:val="20"/>
              </w:rPr>
              <w:t xml:space="preserve"> on the built-up area</w:t>
            </w:r>
            <w:proofErr w:type="gramStart"/>
            <w:r w:rsidR="00EA52A5">
              <w:rPr>
                <w:rFonts w:ascii="Calibri" w:eastAsia="Times New Roman" w:hAnsi="Calibri" w:cs="Calibri"/>
                <w:color w:val="002060"/>
                <w:sz w:val="20"/>
                <w:szCs w:val="20"/>
              </w:rPr>
              <w:t>--</w:t>
            </w:r>
            <w:r w:rsidR="003E7A1B">
              <w:rPr>
                <w:rFonts w:ascii="Calibri" w:eastAsia="Times New Roman" w:hAnsi="Calibri" w:cs="Calibri"/>
                <w:color w:val="002060"/>
                <w:sz w:val="20"/>
                <w:szCs w:val="20"/>
              </w:rPr>
              <w:t xml:space="preserve"> </w:t>
            </w:r>
            <w:r w:rsidR="00E2626C">
              <w:rPr>
                <w:rFonts w:ascii="Calibri" w:eastAsia="Times New Roman" w:hAnsi="Calibri" w:cs="Calibri"/>
                <w:color w:val="002060"/>
                <w:sz w:val="20"/>
                <w:szCs w:val="20"/>
              </w:rPr>
              <w:t xml:space="preserve"> </w:t>
            </w:r>
            <w:r w:rsidR="00E2626C" w:rsidRPr="00E2626C">
              <w:rPr>
                <w:rFonts w:ascii="Calibri" w:eastAsia="Times New Roman" w:hAnsi="Calibri" w:cs="Calibri"/>
                <w:color w:val="FF0000"/>
                <w:sz w:val="20"/>
                <w:szCs w:val="20"/>
              </w:rPr>
              <w:t>B</w:t>
            </w:r>
            <w:proofErr w:type="gramEnd"/>
            <w:r w:rsidR="00E2626C" w:rsidRPr="00E2626C">
              <w:rPr>
                <w:rFonts w:ascii="Calibri" w:eastAsia="Times New Roman" w:hAnsi="Calibri" w:cs="Calibri"/>
                <w:color w:val="FF0000"/>
                <w:sz w:val="20"/>
                <w:szCs w:val="20"/>
              </w:rPr>
              <w:t>/A</w:t>
            </w:r>
          </w:p>
        </w:tc>
      </w:tr>
    </w:tbl>
    <w:p w14:paraId="1F92BFE9" w14:textId="44A2E76D" w:rsidR="00FD5793" w:rsidRPr="008F2D07" w:rsidRDefault="00FD5793" w:rsidP="00F96DE3"/>
    <w:p w14:paraId="1666244E" w14:textId="5AA5C87F" w:rsidR="00490A11" w:rsidRPr="009217A5" w:rsidRDefault="00FD5793" w:rsidP="0087067D">
      <w:pPr>
        <w:pStyle w:val="Heading1"/>
        <w:spacing w:before="0" w:line="360" w:lineRule="auto"/>
        <w:ind w:right="-540"/>
        <w:jc w:val="both"/>
        <w:rPr>
          <w:rFonts w:asciiTheme="minorHAnsi" w:hAnsiTheme="minorHAnsi" w:cs="Arial"/>
          <w:color w:val="548DD4" w:themeColor="text2" w:themeTint="99"/>
          <w:sz w:val="24"/>
          <w:szCs w:val="24"/>
        </w:rPr>
      </w:pPr>
      <w:r>
        <w:rPr>
          <w:rFonts w:asciiTheme="minorHAnsi" w:hAnsiTheme="minorHAnsi" w:cs="Arial"/>
          <w:color w:val="548DD4" w:themeColor="text2" w:themeTint="99"/>
          <w:sz w:val="24"/>
          <w:szCs w:val="24"/>
        </w:rPr>
        <w:t xml:space="preserve">1. </w:t>
      </w:r>
      <w:r w:rsidR="00194356" w:rsidRPr="00D34B86">
        <w:rPr>
          <w:rFonts w:asciiTheme="minorHAnsi" w:hAnsiTheme="minorHAnsi" w:cs="Arial"/>
          <w:color w:val="548DD4" w:themeColor="text2" w:themeTint="99"/>
          <w:sz w:val="24"/>
          <w:szCs w:val="24"/>
        </w:rPr>
        <w:t>LOCATION OF THE PROPERTY</w:t>
      </w:r>
      <w:bookmarkEnd w:id="8"/>
      <w:bookmarkEnd w:id="9"/>
      <w:r w:rsidR="00BC55F6">
        <w:rPr>
          <w:rFonts w:asciiTheme="minorHAnsi" w:hAnsiTheme="minorHAnsi" w:cs="Arial"/>
          <w:color w:val="548DD4" w:themeColor="text2" w:themeTint="99"/>
          <w:sz w:val="24"/>
          <w:szCs w:val="24"/>
        </w:rPr>
        <w:t xml:space="preserve"> </w:t>
      </w:r>
      <w:r w:rsidR="00BC55F6" w:rsidRPr="00BC55F6">
        <w:rPr>
          <w:rFonts w:asciiTheme="minorHAnsi" w:hAnsiTheme="minorHAnsi" w:cs="Arial"/>
          <w:color w:val="FF0000"/>
          <w:sz w:val="24"/>
          <w:szCs w:val="24"/>
        </w:rPr>
        <w:t>(S)</w:t>
      </w:r>
    </w:p>
    <w:p w14:paraId="007186E5" w14:textId="738C2CF0" w:rsidR="00171C27" w:rsidRDefault="00FD5B84" w:rsidP="00FD5B84">
      <w:pPr>
        <w:spacing w:after="0"/>
        <w:ind w:left="15"/>
        <w:jc w:val="both"/>
        <w:rPr>
          <w:sz w:val="20"/>
        </w:rPr>
      </w:pPr>
      <w:r w:rsidRPr="00423E4E">
        <w:rPr>
          <w:sz w:val="20"/>
        </w:rPr>
        <w:t xml:space="preserve">The Subject Property </w:t>
      </w:r>
      <w:proofErr w:type="gramStart"/>
      <w:r w:rsidRPr="00423E4E">
        <w:rPr>
          <w:sz w:val="20"/>
        </w:rPr>
        <w:t xml:space="preserve">is located </w:t>
      </w:r>
      <w:r>
        <w:rPr>
          <w:sz w:val="20"/>
        </w:rPr>
        <w:t>in</w:t>
      </w:r>
      <w:proofErr w:type="gramEnd"/>
      <w:r>
        <w:rPr>
          <w:sz w:val="20"/>
        </w:rPr>
        <w:t xml:space="preserve"> West Yas, Yas Island, Abu Dhabi, United Ara</w:t>
      </w:r>
      <w:r w:rsidR="00593976">
        <w:rPr>
          <w:sz w:val="20"/>
        </w:rPr>
        <w:t>b</w:t>
      </w:r>
      <w:r>
        <w:rPr>
          <w:sz w:val="20"/>
        </w:rPr>
        <w:t xml:space="preserve"> Emirates. The West Yas development comprises mostly of similar residential villas with communal parks.</w:t>
      </w:r>
      <w:r w:rsidR="00171333">
        <w:rPr>
          <w:sz w:val="20"/>
        </w:rPr>
        <w:t xml:space="preserve"> </w:t>
      </w:r>
      <w:r w:rsidR="00171333" w:rsidRPr="00171333">
        <w:rPr>
          <w:color w:val="FF0000"/>
          <w:sz w:val="20"/>
        </w:rPr>
        <w:t>(V) – Free text</w:t>
      </w:r>
    </w:p>
    <w:p w14:paraId="06F46CD9" w14:textId="77777777" w:rsidR="003D2B3A" w:rsidRPr="00C1139E" w:rsidRDefault="003D2B3A" w:rsidP="00FB4B11">
      <w:pPr>
        <w:spacing w:after="0"/>
        <w:ind w:left="15"/>
        <w:jc w:val="both"/>
        <w:rPr>
          <w:sz w:val="20"/>
        </w:rPr>
      </w:pPr>
    </w:p>
    <w:p w14:paraId="7655DC4F" w14:textId="09AA2F48" w:rsidR="002414EC" w:rsidRPr="002414EC" w:rsidRDefault="00D959A0" w:rsidP="002414EC">
      <w:pPr>
        <w:spacing w:after="120"/>
        <w:ind w:left="15" w:right="-778"/>
        <w:jc w:val="both"/>
        <w:rPr>
          <w:rFonts w:cs="Arial"/>
          <w:sz w:val="20"/>
          <w:lang w:val="en-US"/>
        </w:rPr>
      </w:pPr>
      <w:r w:rsidRPr="00386153">
        <w:rPr>
          <w:rFonts w:cs="Arial"/>
          <w:b/>
          <w:bCs/>
          <w:sz w:val="20"/>
        </w:rPr>
        <w:t xml:space="preserve">GPS Coordinates: </w:t>
      </w:r>
      <w:r w:rsidR="00880234" w:rsidRPr="00880234">
        <w:rPr>
          <w:rFonts w:cs="Arial"/>
          <w:sz w:val="20"/>
          <w:lang w:val="en-US"/>
        </w:rPr>
        <w:t>24.501565, 54.577364</w:t>
      </w:r>
      <w:r w:rsidR="00817855">
        <w:rPr>
          <w:rFonts w:cs="Arial"/>
          <w:sz w:val="20"/>
          <w:lang w:val="en-US"/>
        </w:rPr>
        <w:t xml:space="preserve"> </w:t>
      </w:r>
      <w:r w:rsidR="00817855" w:rsidRPr="00817855">
        <w:rPr>
          <w:rFonts w:cs="Arial"/>
          <w:color w:val="FF0000"/>
          <w:sz w:val="20"/>
          <w:lang w:val="en-US"/>
        </w:rPr>
        <w:t>(V)</w:t>
      </w:r>
    </w:p>
    <w:p w14:paraId="4DDF4275" w14:textId="58DDB87F" w:rsidR="00D22508" w:rsidRDefault="008B0378" w:rsidP="002414EC">
      <w:pPr>
        <w:spacing w:after="120"/>
        <w:ind w:left="15" w:right="-778"/>
        <w:jc w:val="both"/>
        <w:rPr>
          <w:rFonts w:cs="Arial"/>
          <w:b/>
          <w:bCs/>
          <w:sz w:val="20"/>
        </w:rPr>
      </w:pPr>
      <w:r>
        <w:rPr>
          <w:noProof/>
        </w:rPr>
        <w:drawing>
          <wp:inline distT="0" distB="0" distL="0" distR="0" wp14:anchorId="4CFBB6D4" wp14:editId="425F4609">
            <wp:extent cx="5943600" cy="3065145"/>
            <wp:effectExtent l="0" t="0" r="0" b="1905"/>
            <wp:docPr id="2017855699" name="Picture 1" descr="Aerial view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55699" name="Picture 1" descr="Aerial view of a city&#10;&#10;AI-generated content may be incorrect."/>
                    <pic:cNvPicPr/>
                  </pic:nvPicPr>
                  <pic:blipFill>
                    <a:blip r:embed="rId9"/>
                    <a:stretch>
                      <a:fillRect/>
                    </a:stretch>
                  </pic:blipFill>
                  <pic:spPr>
                    <a:xfrm>
                      <a:off x="0" y="0"/>
                      <a:ext cx="5943600" cy="3065145"/>
                    </a:xfrm>
                    <a:prstGeom prst="rect">
                      <a:avLst/>
                    </a:prstGeom>
                  </pic:spPr>
                </pic:pic>
              </a:graphicData>
            </a:graphic>
          </wp:inline>
        </w:drawing>
      </w:r>
    </w:p>
    <w:p w14:paraId="7AE00E12" w14:textId="576B07F6" w:rsidR="00A43AAD" w:rsidRDefault="008B0378" w:rsidP="003751D2">
      <w:pPr>
        <w:spacing w:after="0" w:line="240" w:lineRule="auto"/>
        <w:ind w:right="-540"/>
        <w:rPr>
          <w:rFonts w:cstheme="minorHAnsi"/>
          <w:sz w:val="16"/>
          <w:szCs w:val="16"/>
        </w:rPr>
      </w:pPr>
      <w:r>
        <w:rPr>
          <w:noProof/>
        </w:rPr>
        <w:lastRenderedPageBreak/>
        <w:drawing>
          <wp:inline distT="0" distB="0" distL="0" distR="0" wp14:anchorId="401D516B" wp14:editId="58B328A1">
            <wp:extent cx="5943600" cy="3309620"/>
            <wp:effectExtent l="0" t="0" r="0" b="5080"/>
            <wp:docPr id="1849381809" name="Picture 1" descr="An aerial view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81809" name="Picture 1" descr="An aerial view of a city&#10;&#10;AI-generated content may be incorrect."/>
                    <pic:cNvPicPr/>
                  </pic:nvPicPr>
                  <pic:blipFill>
                    <a:blip r:embed="rId10"/>
                    <a:stretch>
                      <a:fillRect/>
                    </a:stretch>
                  </pic:blipFill>
                  <pic:spPr>
                    <a:xfrm>
                      <a:off x="0" y="0"/>
                      <a:ext cx="5943600" cy="3309620"/>
                    </a:xfrm>
                    <a:prstGeom prst="rect">
                      <a:avLst/>
                    </a:prstGeom>
                  </pic:spPr>
                </pic:pic>
              </a:graphicData>
            </a:graphic>
          </wp:inline>
        </w:drawing>
      </w:r>
    </w:p>
    <w:p w14:paraId="3EB7F8A4" w14:textId="3EBABC44" w:rsidR="007B5D4F" w:rsidRDefault="00EB455C" w:rsidP="0087067D">
      <w:pPr>
        <w:spacing w:after="0" w:line="240" w:lineRule="auto"/>
        <w:ind w:right="-540"/>
        <w:jc w:val="center"/>
        <w:rPr>
          <w:rFonts w:cstheme="minorHAnsi"/>
          <w:sz w:val="16"/>
          <w:szCs w:val="16"/>
        </w:rPr>
      </w:pPr>
      <w:r w:rsidRPr="00EB455C">
        <w:rPr>
          <w:rFonts w:cstheme="minorHAnsi"/>
          <w:sz w:val="16"/>
          <w:szCs w:val="16"/>
        </w:rPr>
        <w:t xml:space="preserve">Source: Google </w:t>
      </w:r>
      <w:bookmarkStart w:id="10" w:name="_Toc517162970"/>
      <w:bookmarkStart w:id="11" w:name="_Toc456719516"/>
      <w:bookmarkStart w:id="12" w:name="_Toc488841994"/>
      <w:r w:rsidR="00985B2D">
        <w:rPr>
          <w:rFonts w:cstheme="minorHAnsi"/>
          <w:sz w:val="16"/>
          <w:szCs w:val="16"/>
        </w:rPr>
        <w:t>Map</w:t>
      </w:r>
    </w:p>
    <w:p w14:paraId="08FE081F" w14:textId="77777777" w:rsidR="00985B2D" w:rsidRDefault="00985B2D" w:rsidP="0087067D">
      <w:pPr>
        <w:spacing w:after="0" w:line="240" w:lineRule="auto"/>
        <w:ind w:right="-540"/>
        <w:jc w:val="center"/>
        <w:rPr>
          <w:rFonts w:cstheme="minorHAnsi"/>
          <w:sz w:val="16"/>
          <w:szCs w:val="16"/>
        </w:rPr>
      </w:pPr>
    </w:p>
    <w:p w14:paraId="29CCC1D7" w14:textId="77777777" w:rsidR="00985B2D" w:rsidRDefault="00985B2D" w:rsidP="0087067D">
      <w:pPr>
        <w:spacing w:after="0" w:line="240" w:lineRule="auto"/>
        <w:ind w:right="-540"/>
        <w:jc w:val="center"/>
        <w:rPr>
          <w:rFonts w:cstheme="minorHAnsi"/>
          <w:sz w:val="16"/>
          <w:szCs w:val="16"/>
        </w:rPr>
      </w:pPr>
    </w:p>
    <w:p w14:paraId="7CCAE25E" w14:textId="77777777" w:rsidR="00985B2D" w:rsidRDefault="00985B2D" w:rsidP="0087067D">
      <w:pPr>
        <w:spacing w:after="0" w:line="240" w:lineRule="auto"/>
        <w:ind w:right="-540"/>
        <w:jc w:val="center"/>
        <w:rPr>
          <w:rFonts w:cstheme="minorHAnsi"/>
          <w:sz w:val="16"/>
          <w:szCs w:val="16"/>
        </w:rPr>
      </w:pPr>
    </w:p>
    <w:p w14:paraId="30808788" w14:textId="77777777" w:rsidR="004A2C9F" w:rsidRDefault="004A2C9F" w:rsidP="0087067D">
      <w:pPr>
        <w:spacing w:after="0" w:line="240" w:lineRule="auto"/>
        <w:ind w:right="-540"/>
        <w:jc w:val="center"/>
        <w:rPr>
          <w:rFonts w:cstheme="minorHAnsi"/>
          <w:sz w:val="16"/>
          <w:szCs w:val="16"/>
        </w:rPr>
      </w:pPr>
    </w:p>
    <w:p w14:paraId="320A5857" w14:textId="77777777" w:rsidR="004A2C9F" w:rsidRDefault="004A2C9F" w:rsidP="0087067D">
      <w:pPr>
        <w:spacing w:after="0" w:line="240" w:lineRule="auto"/>
        <w:ind w:right="-540"/>
        <w:jc w:val="center"/>
        <w:rPr>
          <w:rFonts w:cstheme="minorHAnsi"/>
          <w:sz w:val="16"/>
          <w:szCs w:val="16"/>
        </w:rPr>
      </w:pPr>
    </w:p>
    <w:p w14:paraId="4A3154A2" w14:textId="77777777" w:rsidR="00832338" w:rsidRDefault="00832338" w:rsidP="0087067D">
      <w:pPr>
        <w:spacing w:after="0" w:line="240" w:lineRule="auto"/>
        <w:ind w:right="-540"/>
        <w:jc w:val="center"/>
        <w:rPr>
          <w:rFonts w:cstheme="minorHAnsi"/>
          <w:sz w:val="16"/>
          <w:szCs w:val="16"/>
        </w:rPr>
      </w:pPr>
    </w:p>
    <w:p w14:paraId="2670E6D2" w14:textId="2A5DAD86" w:rsidR="00AB6F8B" w:rsidRPr="00FD5793" w:rsidRDefault="00AB6F8B" w:rsidP="00FD5793">
      <w:pPr>
        <w:pStyle w:val="NoSpacing"/>
        <w:rPr>
          <w:rFonts w:cs="Arial"/>
          <w:b/>
          <w:bCs/>
          <w:color w:val="548DD4" w:themeColor="text2" w:themeTint="99"/>
          <w:sz w:val="24"/>
          <w:szCs w:val="24"/>
        </w:rPr>
      </w:pPr>
      <w:bookmarkStart w:id="13" w:name="_Toc527016988"/>
      <w:bookmarkEnd w:id="10"/>
      <w:bookmarkEnd w:id="11"/>
      <w:bookmarkEnd w:id="12"/>
      <w:r w:rsidRPr="00FD5793">
        <w:rPr>
          <w:rFonts w:cs="Arial"/>
          <w:b/>
          <w:bCs/>
          <w:color w:val="548DD4" w:themeColor="text2" w:themeTint="99"/>
          <w:sz w:val="24"/>
          <w:szCs w:val="24"/>
        </w:rPr>
        <w:t xml:space="preserve">2. PROPERTY </w:t>
      </w:r>
      <w:bookmarkEnd w:id="13"/>
      <w:r w:rsidR="0075004D" w:rsidRPr="00FD5793">
        <w:rPr>
          <w:rFonts w:cs="Arial"/>
          <w:b/>
          <w:bCs/>
          <w:color w:val="548DD4" w:themeColor="text2" w:themeTint="99"/>
          <w:sz w:val="24"/>
          <w:szCs w:val="24"/>
        </w:rPr>
        <w:t>DOCUMENTATION</w:t>
      </w:r>
    </w:p>
    <w:p w14:paraId="5453DEA1" w14:textId="77777777" w:rsidR="00AB6F8B" w:rsidRPr="00D959A0" w:rsidRDefault="00AB6F8B" w:rsidP="00AA4DA0">
      <w:pPr>
        <w:spacing w:after="0" w:line="240" w:lineRule="auto"/>
        <w:ind w:right="-540"/>
        <w:rPr>
          <w:sz w:val="20"/>
          <w:szCs w:val="20"/>
        </w:rPr>
      </w:pPr>
    </w:p>
    <w:p w14:paraId="19213105" w14:textId="18485A76" w:rsidR="000F1F29" w:rsidRDefault="00271482" w:rsidP="00AA4DA0">
      <w:pPr>
        <w:jc w:val="both"/>
        <w:rPr>
          <w:rFonts w:cs="Arial"/>
          <w:sz w:val="20"/>
        </w:rPr>
      </w:pPr>
      <w:bookmarkStart w:id="14" w:name="_Toc527016989"/>
      <w:bookmarkStart w:id="15" w:name="_Toc474670652"/>
      <w:bookmarkStart w:id="16" w:name="_Toc488841995"/>
      <w:r>
        <w:rPr>
          <w:rFonts w:cs="Arial"/>
          <w:sz w:val="20"/>
        </w:rPr>
        <w:t>We have relied on</w:t>
      </w:r>
      <w:r w:rsidR="0075004D">
        <w:rPr>
          <w:rFonts w:cs="Arial"/>
          <w:sz w:val="20"/>
        </w:rPr>
        <w:t xml:space="preserve"> the </w:t>
      </w:r>
      <w:r w:rsidR="00A138A2">
        <w:rPr>
          <w:rFonts w:cs="Arial"/>
          <w:sz w:val="20"/>
        </w:rPr>
        <w:t>following</w:t>
      </w:r>
      <w:r w:rsidR="0075004D">
        <w:rPr>
          <w:rFonts w:cs="Arial"/>
          <w:sz w:val="20"/>
        </w:rPr>
        <w:t xml:space="preserve"> document</w:t>
      </w:r>
      <w:r w:rsidR="00A138A2">
        <w:rPr>
          <w:rFonts w:cs="Arial"/>
          <w:sz w:val="20"/>
        </w:rPr>
        <w:t>s</w:t>
      </w:r>
      <w:r w:rsidR="0075004D">
        <w:rPr>
          <w:rFonts w:cs="Arial"/>
          <w:sz w:val="20"/>
        </w:rPr>
        <w:t>:</w:t>
      </w:r>
      <w:r w:rsidR="000A73EC">
        <w:rPr>
          <w:rFonts w:cs="Arial"/>
          <w:sz w:val="20"/>
        </w:rPr>
        <w:t xml:space="preserve"> </w:t>
      </w:r>
      <w:r w:rsidR="000A73EC" w:rsidRPr="000A73EC">
        <w:rPr>
          <w:rFonts w:cs="Arial"/>
          <w:color w:val="FF0000"/>
          <w:sz w:val="20"/>
        </w:rPr>
        <w:t>(S)</w:t>
      </w:r>
    </w:p>
    <w:p w14:paraId="5BB94AB3" w14:textId="11EB9BAF" w:rsidR="00174941" w:rsidRDefault="00530BC5" w:rsidP="0075004D">
      <w:pPr>
        <w:pStyle w:val="ListParagraph"/>
        <w:numPr>
          <w:ilvl w:val="0"/>
          <w:numId w:val="23"/>
        </w:numPr>
        <w:jc w:val="both"/>
        <w:rPr>
          <w:rFonts w:cs="Arial"/>
          <w:sz w:val="20"/>
        </w:rPr>
      </w:pPr>
      <w:r>
        <w:rPr>
          <w:rFonts w:cs="Arial"/>
          <w:sz w:val="20"/>
        </w:rPr>
        <w:t>Ownership Deed</w:t>
      </w:r>
      <w:r w:rsidR="00271482">
        <w:rPr>
          <w:rFonts w:cs="Arial"/>
          <w:sz w:val="20"/>
        </w:rPr>
        <w:t xml:space="preserve"> (source: client)</w:t>
      </w:r>
      <w:r w:rsidR="00174941">
        <w:rPr>
          <w:rFonts w:cs="Arial"/>
          <w:sz w:val="20"/>
        </w:rPr>
        <w:t>.</w:t>
      </w:r>
      <w:r w:rsidR="00D150CC">
        <w:rPr>
          <w:rFonts w:cs="Arial"/>
          <w:sz w:val="20"/>
        </w:rPr>
        <w:t xml:space="preserve"> --</w:t>
      </w:r>
      <w:r w:rsidR="00D150CC" w:rsidRPr="00D150CC">
        <w:rPr>
          <w:rFonts w:cs="Arial"/>
          <w:color w:val="FF0000"/>
          <w:sz w:val="20"/>
        </w:rPr>
        <w:t xml:space="preserve"> D</w:t>
      </w:r>
    </w:p>
    <w:p w14:paraId="6A84FDD0" w14:textId="28E0E92E" w:rsidR="00A138A2" w:rsidRDefault="00A138A2" w:rsidP="0075004D">
      <w:pPr>
        <w:pStyle w:val="ListParagraph"/>
        <w:numPr>
          <w:ilvl w:val="0"/>
          <w:numId w:val="23"/>
        </w:numPr>
        <w:jc w:val="both"/>
        <w:rPr>
          <w:rFonts w:cs="Arial"/>
          <w:sz w:val="20"/>
        </w:rPr>
      </w:pPr>
      <w:r>
        <w:rPr>
          <w:rFonts w:cs="Arial"/>
          <w:sz w:val="20"/>
        </w:rPr>
        <w:t>Floor Plans</w:t>
      </w:r>
      <w:r w:rsidR="00271482">
        <w:rPr>
          <w:rFonts w:cs="Arial"/>
          <w:sz w:val="20"/>
        </w:rPr>
        <w:t xml:space="preserve"> (source: client).</w:t>
      </w:r>
    </w:p>
    <w:p w14:paraId="75E1C7D6" w14:textId="092D0748" w:rsidR="00271482" w:rsidRDefault="00271482" w:rsidP="0075004D">
      <w:pPr>
        <w:pStyle w:val="ListParagraph"/>
        <w:numPr>
          <w:ilvl w:val="0"/>
          <w:numId w:val="23"/>
        </w:numPr>
        <w:jc w:val="both"/>
        <w:rPr>
          <w:rFonts w:cs="Arial"/>
          <w:sz w:val="20"/>
        </w:rPr>
      </w:pPr>
      <w:r>
        <w:rPr>
          <w:rFonts w:cs="Arial"/>
          <w:sz w:val="20"/>
        </w:rPr>
        <w:t>Developer’s published Floor Plans (source: online).</w:t>
      </w:r>
      <w:r w:rsidR="00B46069">
        <w:rPr>
          <w:rFonts w:cs="Arial"/>
          <w:sz w:val="20"/>
        </w:rPr>
        <w:t xml:space="preserve"> -- </w:t>
      </w:r>
      <w:r w:rsidR="00B46069" w:rsidRPr="00B46069">
        <w:rPr>
          <w:rFonts w:cs="Arial"/>
          <w:b/>
          <w:bCs/>
          <w:color w:val="FF0000"/>
          <w:sz w:val="20"/>
        </w:rPr>
        <w:t>C</w:t>
      </w:r>
      <w:r w:rsidR="00C46B6C">
        <w:rPr>
          <w:rFonts w:cs="Arial"/>
          <w:sz w:val="20"/>
        </w:rPr>
        <w:t xml:space="preserve"> </w:t>
      </w:r>
      <w:r w:rsidR="00C46B6C" w:rsidRPr="00D16982">
        <w:rPr>
          <w:rFonts w:cs="Arial"/>
          <w:b/>
          <w:bCs/>
          <w:color w:val="FF0000"/>
          <w:sz w:val="20"/>
        </w:rPr>
        <w:t>(V – Three bullet points are variable)</w:t>
      </w:r>
    </w:p>
    <w:p w14:paraId="1E09A490" w14:textId="6A990027" w:rsidR="00174941" w:rsidRDefault="00174941" w:rsidP="00174941">
      <w:pPr>
        <w:jc w:val="both"/>
        <w:rPr>
          <w:rFonts w:cs="Arial"/>
          <w:sz w:val="20"/>
        </w:rPr>
      </w:pPr>
      <w:r>
        <w:rPr>
          <w:rFonts w:cs="Arial"/>
          <w:sz w:val="20"/>
        </w:rPr>
        <w:t xml:space="preserve">We have relied </w:t>
      </w:r>
      <w:r w:rsidR="00994DF8">
        <w:rPr>
          <w:rFonts w:cs="Arial"/>
          <w:sz w:val="20"/>
        </w:rPr>
        <w:t xml:space="preserve">upon the information outlined in </w:t>
      </w:r>
      <w:r w:rsidR="00A138A2">
        <w:rPr>
          <w:rFonts w:cs="Arial"/>
          <w:sz w:val="20"/>
        </w:rPr>
        <w:t>these</w:t>
      </w:r>
      <w:r w:rsidR="00994DF8">
        <w:rPr>
          <w:rFonts w:cs="Arial"/>
          <w:sz w:val="20"/>
        </w:rPr>
        <w:t xml:space="preserve"> document</w:t>
      </w:r>
      <w:r w:rsidR="00A138A2">
        <w:rPr>
          <w:rFonts w:cs="Arial"/>
          <w:sz w:val="20"/>
        </w:rPr>
        <w:t>s</w:t>
      </w:r>
      <w:r w:rsidR="00994DF8">
        <w:rPr>
          <w:rFonts w:cs="Arial"/>
          <w:sz w:val="20"/>
        </w:rPr>
        <w:t xml:space="preserve"> and assumed </w:t>
      </w:r>
      <w:r w:rsidR="00A138A2">
        <w:rPr>
          <w:rFonts w:cs="Arial"/>
          <w:sz w:val="20"/>
        </w:rPr>
        <w:t>these</w:t>
      </w:r>
      <w:r w:rsidR="007D29DA">
        <w:rPr>
          <w:rFonts w:cs="Arial"/>
          <w:sz w:val="20"/>
        </w:rPr>
        <w:t xml:space="preserve"> </w:t>
      </w:r>
      <w:r w:rsidR="00A138A2">
        <w:rPr>
          <w:rFonts w:cs="Arial"/>
          <w:sz w:val="20"/>
        </w:rPr>
        <w:t>are</w:t>
      </w:r>
      <w:r w:rsidR="00994DF8">
        <w:rPr>
          <w:rFonts w:cs="Arial"/>
          <w:sz w:val="20"/>
        </w:rPr>
        <w:t xml:space="preserve"> correct, complete and up to date without any further </w:t>
      </w:r>
      <w:r w:rsidR="00832B5D">
        <w:rPr>
          <w:rFonts w:cs="Arial"/>
          <w:sz w:val="20"/>
        </w:rPr>
        <w:t xml:space="preserve">verification. Should any of the information we have relied upon prove to be inaccurate, then MPM Properties </w:t>
      </w:r>
      <w:r w:rsidR="001C2EEA">
        <w:rPr>
          <w:rFonts w:cs="Arial"/>
          <w:sz w:val="20"/>
        </w:rPr>
        <w:t>has the right to amend this valuation accordingly and will not be held responsible for any value impact.</w:t>
      </w:r>
      <w:r w:rsidR="00C46B6C">
        <w:rPr>
          <w:rFonts w:cs="Arial"/>
          <w:sz w:val="20"/>
        </w:rPr>
        <w:t xml:space="preserve"> </w:t>
      </w:r>
      <w:r w:rsidR="00C46B6C" w:rsidRPr="00C46B6C">
        <w:rPr>
          <w:rFonts w:cs="Arial"/>
          <w:color w:val="FF0000"/>
          <w:sz w:val="20"/>
        </w:rPr>
        <w:t>(S</w:t>
      </w:r>
      <w:r w:rsidR="00C46B6C">
        <w:rPr>
          <w:rFonts w:cs="Arial"/>
          <w:color w:val="FF0000"/>
          <w:sz w:val="20"/>
        </w:rPr>
        <w:t xml:space="preserve"> – entire paragraph</w:t>
      </w:r>
      <w:r w:rsidR="00C46B6C" w:rsidRPr="00C46B6C">
        <w:rPr>
          <w:rFonts w:cs="Arial"/>
          <w:color w:val="FF0000"/>
          <w:sz w:val="20"/>
        </w:rPr>
        <w:t>)</w:t>
      </w:r>
    </w:p>
    <w:p w14:paraId="16F9D617" w14:textId="197F7130" w:rsidR="00A319D3" w:rsidRDefault="00A319D3" w:rsidP="00A319D3">
      <w:pPr>
        <w:pStyle w:val="Heading1"/>
        <w:spacing w:before="0" w:after="0"/>
        <w:ind w:right="-540"/>
        <w:rPr>
          <w:rFonts w:asciiTheme="minorHAnsi" w:hAnsiTheme="minorHAnsi" w:cs="Arial"/>
          <w:color w:val="548DD4" w:themeColor="text2" w:themeTint="99"/>
          <w:sz w:val="24"/>
          <w:szCs w:val="24"/>
        </w:rPr>
      </w:pPr>
      <w:r>
        <w:rPr>
          <w:rFonts w:asciiTheme="minorHAnsi" w:hAnsiTheme="minorHAnsi" w:cs="Arial"/>
          <w:color w:val="548DD4" w:themeColor="text2" w:themeTint="99"/>
          <w:sz w:val="24"/>
          <w:szCs w:val="24"/>
        </w:rPr>
        <w:t>3.</w:t>
      </w:r>
      <w:r w:rsidRPr="00CE5CF1">
        <w:rPr>
          <w:rFonts w:asciiTheme="minorHAnsi" w:hAnsiTheme="minorHAnsi" w:cs="Arial"/>
          <w:color w:val="548DD4" w:themeColor="text2" w:themeTint="99"/>
          <w:sz w:val="24"/>
          <w:szCs w:val="24"/>
        </w:rPr>
        <w:t xml:space="preserve"> PROPERTY DESCRIPTION </w:t>
      </w:r>
    </w:p>
    <w:p w14:paraId="099700FB" w14:textId="77777777" w:rsidR="00A319D3" w:rsidRPr="00C55D20" w:rsidRDefault="00A319D3" w:rsidP="00A319D3">
      <w:pPr>
        <w:spacing w:after="0"/>
        <w:ind w:right="-540"/>
        <w:jc w:val="both"/>
        <w:rPr>
          <w:sz w:val="12"/>
          <w:szCs w:val="12"/>
        </w:rPr>
      </w:pPr>
    </w:p>
    <w:p w14:paraId="13CC0FA4" w14:textId="0AA39E96" w:rsidR="0021474F" w:rsidRDefault="00A319D3" w:rsidP="0021474F">
      <w:pPr>
        <w:spacing w:after="60"/>
        <w:jc w:val="both"/>
        <w:rPr>
          <w:rFonts w:cs="Arial"/>
          <w:sz w:val="20"/>
        </w:rPr>
      </w:pPr>
      <w:r>
        <w:rPr>
          <w:rFonts w:cs="Arial"/>
          <w:sz w:val="20"/>
        </w:rPr>
        <w:t xml:space="preserve">The Subject Property comprises </w:t>
      </w:r>
      <w:r w:rsidR="00BA74A2">
        <w:rPr>
          <w:rFonts w:cs="Arial"/>
          <w:sz w:val="20"/>
        </w:rPr>
        <w:t>a</w:t>
      </w:r>
      <w:r w:rsidR="00832338">
        <w:rPr>
          <w:rFonts w:cs="Arial"/>
          <w:sz w:val="20"/>
        </w:rPr>
        <w:t xml:space="preserve"> </w:t>
      </w:r>
      <w:r w:rsidR="00271482">
        <w:rPr>
          <w:rFonts w:cs="Arial"/>
          <w:sz w:val="20"/>
        </w:rPr>
        <w:t>five</w:t>
      </w:r>
      <w:r w:rsidR="0034103D">
        <w:rPr>
          <w:rFonts w:cs="Arial"/>
          <w:sz w:val="20"/>
        </w:rPr>
        <w:t>-bedroom</w:t>
      </w:r>
      <w:r w:rsidR="000B2835">
        <w:rPr>
          <w:rFonts w:cs="Arial"/>
          <w:sz w:val="20"/>
        </w:rPr>
        <w:t>,</w:t>
      </w:r>
      <w:r w:rsidR="0034103D">
        <w:rPr>
          <w:rFonts w:cs="Arial"/>
          <w:sz w:val="20"/>
        </w:rPr>
        <w:t xml:space="preserve"> detached</w:t>
      </w:r>
      <w:r w:rsidR="00046EC8">
        <w:rPr>
          <w:rFonts w:cs="Arial"/>
          <w:sz w:val="20"/>
        </w:rPr>
        <w:t xml:space="preserve"> </w:t>
      </w:r>
      <w:r w:rsidR="00271482">
        <w:rPr>
          <w:rFonts w:cs="Arial"/>
          <w:sz w:val="20"/>
        </w:rPr>
        <w:t>villa</w:t>
      </w:r>
      <w:r w:rsidR="004848F0">
        <w:rPr>
          <w:rFonts w:cs="Arial"/>
          <w:sz w:val="20"/>
        </w:rPr>
        <w:t xml:space="preserve"> (type T4-C2)</w:t>
      </w:r>
      <w:r w:rsidR="00A65B4E">
        <w:rPr>
          <w:rFonts w:cs="Arial"/>
          <w:sz w:val="20"/>
        </w:rPr>
        <w:t>, arrange</w:t>
      </w:r>
      <w:r w:rsidR="001E535C">
        <w:rPr>
          <w:rFonts w:cs="Arial"/>
          <w:sz w:val="20"/>
        </w:rPr>
        <w:t>d</w:t>
      </w:r>
      <w:r w:rsidR="00A65B4E">
        <w:rPr>
          <w:rFonts w:cs="Arial"/>
          <w:sz w:val="20"/>
        </w:rPr>
        <w:t xml:space="preserve"> over G+1 floors.</w:t>
      </w:r>
      <w:r w:rsidR="00572C0B">
        <w:rPr>
          <w:rFonts w:cs="Arial"/>
          <w:sz w:val="20"/>
        </w:rPr>
        <w:t xml:space="preserve"> It </w:t>
      </w:r>
      <w:proofErr w:type="gramStart"/>
      <w:r w:rsidR="00572C0B">
        <w:rPr>
          <w:rFonts w:cs="Arial"/>
          <w:sz w:val="20"/>
        </w:rPr>
        <w:t>is located in</w:t>
      </w:r>
      <w:proofErr w:type="gramEnd"/>
      <w:r w:rsidR="00572C0B">
        <w:rPr>
          <w:rFonts w:cs="Arial"/>
          <w:sz w:val="20"/>
        </w:rPr>
        <w:t xml:space="preserve"> a </w:t>
      </w:r>
      <w:r w:rsidR="00271482">
        <w:rPr>
          <w:rFonts w:cs="Arial"/>
          <w:sz w:val="20"/>
        </w:rPr>
        <w:t>single</w:t>
      </w:r>
      <w:r w:rsidR="00572C0B">
        <w:rPr>
          <w:rFonts w:cs="Arial"/>
          <w:sz w:val="20"/>
        </w:rPr>
        <w:t xml:space="preserve"> row</w:t>
      </w:r>
      <w:r w:rsidR="00CC285E">
        <w:rPr>
          <w:rFonts w:cs="Arial"/>
          <w:sz w:val="20"/>
        </w:rPr>
        <w:t xml:space="preserve"> </w:t>
      </w:r>
      <w:r w:rsidR="00876421">
        <w:rPr>
          <w:rFonts w:cs="Arial"/>
          <w:sz w:val="20"/>
        </w:rPr>
        <w:t>and</w:t>
      </w:r>
      <w:r w:rsidR="00572C0B">
        <w:rPr>
          <w:rFonts w:cs="Arial"/>
          <w:sz w:val="20"/>
        </w:rPr>
        <w:t xml:space="preserve"> </w:t>
      </w:r>
      <w:r w:rsidR="00A0389B">
        <w:rPr>
          <w:rFonts w:cs="Arial"/>
          <w:sz w:val="20"/>
        </w:rPr>
        <w:t>has views over the</w:t>
      </w:r>
      <w:r w:rsidR="00572C0B">
        <w:rPr>
          <w:rFonts w:cs="Arial"/>
          <w:sz w:val="20"/>
        </w:rPr>
        <w:t xml:space="preserve"> community.</w:t>
      </w:r>
      <w:r w:rsidR="00D16982">
        <w:rPr>
          <w:rFonts w:cs="Arial"/>
          <w:sz w:val="20"/>
        </w:rPr>
        <w:t xml:space="preserve"> </w:t>
      </w:r>
      <w:r w:rsidR="00D16982" w:rsidRPr="00D16982">
        <w:rPr>
          <w:rFonts w:cs="Arial"/>
          <w:color w:val="FF0000"/>
          <w:sz w:val="20"/>
        </w:rPr>
        <w:t>(V</w:t>
      </w:r>
      <w:r w:rsidR="00D16982">
        <w:rPr>
          <w:rFonts w:cs="Arial"/>
          <w:color w:val="FF0000"/>
          <w:sz w:val="20"/>
        </w:rPr>
        <w:t xml:space="preserve"> – Free text</w:t>
      </w:r>
      <w:r w:rsidR="00D16982" w:rsidRPr="00D16982">
        <w:rPr>
          <w:rFonts w:cs="Arial"/>
          <w:color w:val="FF0000"/>
          <w:sz w:val="20"/>
        </w:rPr>
        <w:t>)</w:t>
      </w:r>
    </w:p>
    <w:p w14:paraId="4C14B4BB" w14:textId="64497FF6" w:rsidR="0075004D" w:rsidRDefault="00A319D3" w:rsidP="0075004D">
      <w:pPr>
        <w:pStyle w:val="Heading1"/>
        <w:spacing w:after="0"/>
        <w:ind w:right="-540"/>
        <w:rPr>
          <w:rFonts w:asciiTheme="minorHAnsi" w:hAnsiTheme="minorHAnsi" w:cs="Arial"/>
          <w:color w:val="548DD4" w:themeColor="text2" w:themeTint="99"/>
          <w:sz w:val="24"/>
          <w:szCs w:val="24"/>
        </w:rPr>
      </w:pPr>
      <w:r>
        <w:rPr>
          <w:rFonts w:asciiTheme="minorHAnsi" w:hAnsiTheme="minorHAnsi" w:cs="Arial"/>
          <w:color w:val="548DD4" w:themeColor="text2" w:themeTint="99"/>
          <w:sz w:val="24"/>
          <w:szCs w:val="24"/>
        </w:rPr>
        <w:t>4</w:t>
      </w:r>
      <w:r w:rsidR="0075004D">
        <w:rPr>
          <w:rFonts w:asciiTheme="minorHAnsi" w:hAnsiTheme="minorHAnsi" w:cs="Arial"/>
          <w:color w:val="548DD4" w:themeColor="text2" w:themeTint="99"/>
          <w:sz w:val="24"/>
          <w:szCs w:val="24"/>
        </w:rPr>
        <w:t>.</w:t>
      </w:r>
      <w:r w:rsidR="0075004D" w:rsidRPr="00CE5CF1">
        <w:rPr>
          <w:rFonts w:asciiTheme="minorHAnsi" w:hAnsiTheme="minorHAnsi" w:cs="Arial"/>
          <w:color w:val="548DD4" w:themeColor="text2" w:themeTint="99"/>
          <w:sz w:val="24"/>
          <w:szCs w:val="24"/>
        </w:rPr>
        <w:t xml:space="preserve"> PROPERTY </w:t>
      </w:r>
      <w:r w:rsidR="00E825CA">
        <w:rPr>
          <w:rFonts w:asciiTheme="minorHAnsi" w:hAnsiTheme="minorHAnsi" w:cs="Arial"/>
          <w:color w:val="548DD4" w:themeColor="text2" w:themeTint="99"/>
          <w:sz w:val="24"/>
          <w:szCs w:val="24"/>
        </w:rPr>
        <w:t>MEAS</w:t>
      </w:r>
      <w:r w:rsidR="00F13C66">
        <w:rPr>
          <w:rFonts w:asciiTheme="minorHAnsi" w:hAnsiTheme="minorHAnsi" w:cs="Arial"/>
          <w:color w:val="548DD4" w:themeColor="text2" w:themeTint="99"/>
          <w:sz w:val="24"/>
          <w:szCs w:val="24"/>
        </w:rPr>
        <w:t>UREMENTS</w:t>
      </w:r>
    </w:p>
    <w:p w14:paraId="3EC9E88C" w14:textId="77777777" w:rsidR="00B93953" w:rsidRDefault="00B93953" w:rsidP="0075004D">
      <w:pPr>
        <w:spacing w:after="0" w:line="240" w:lineRule="auto"/>
        <w:ind w:right="-540"/>
        <w:rPr>
          <w:sz w:val="20"/>
          <w:szCs w:val="20"/>
        </w:rPr>
      </w:pP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9"/>
        <w:gridCol w:w="2271"/>
        <w:gridCol w:w="2070"/>
        <w:gridCol w:w="2970"/>
      </w:tblGrid>
      <w:tr w:rsidR="00E60437" w:rsidRPr="00116520" w14:paraId="788A3CA8" w14:textId="77777777" w:rsidTr="00715A0C">
        <w:trPr>
          <w:trHeight w:val="485"/>
        </w:trPr>
        <w:tc>
          <w:tcPr>
            <w:tcW w:w="1090" w:type="pct"/>
            <w:shd w:val="clear" w:color="000000" w:fill="1F497D"/>
            <w:vAlign w:val="center"/>
            <w:hideMark/>
          </w:tcPr>
          <w:p w14:paraId="42101B6A" w14:textId="7714130D" w:rsidR="00E60437" w:rsidRPr="0038341A" w:rsidRDefault="00E60437" w:rsidP="0062506D">
            <w:pPr>
              <w:spacing w:after="0" w:line="240" w:lineRule="auto"/>
              <w:jc w:val="center"/>
              <w:rPr>
                <w:rFonts w:ascii="Calibri" w:eastAsia="Times New Roman" w:hAnsi="Calibri" w:cs="Calibri"/>
                <w:b/>
                <w:bCs/>
                <w:color w:val="FFFFFF"/>
                <w:sz w:val="18"/>
                <w:szCs w:val="18"/>
              </w:rPr>
            </w:pPr>
            <w:r w:rsidRPr="0038341A">
              <w:rPr>
                <w:rFonts w:ascii="Calibri" w:eastAsia="Times New Roman" w:hAnsi="Calibri" w:cs="Calibri"/>
                <w:b/>
                <w:bCs/>
                <w:color w:val="FFFFFF"/>
                <w:sz w:val="18"/>
                <w:szCs w:val="18"/>
              </w:rPr>
              <w:t>Description</w:t>
            </w:r>
          </w:p>
        </w:tc>
        <w:tc>
          <w:tcPr>
            <w:tcW w:w="1214" w:type="pct"/>
            <w:shd w:val="clear" w:color="000000" w:fill="1F497D"/>
            <w:vAlign w:val="center"/>
            <w:hideMark/>
          </w:tcPr>
          <w:p w14:paraId="7EF890F7" w14:textId="24766C2F" w:rsidR="00E60437" w:rsidRPr="0038341A" w:rsidRDefault="00E60437" w:rsidP="0062506D">
            <w:pPr>
              <w:spacing w:after="0" w:line="240" w:lineRule="auto"/>
              <w:jc w:val="center"/>
              <w:rPr>
                <w:rFonts w:ascii="Calibri" w:eastAsia="Times New Roman" w:hAnsi="Calibri" w:cs="Calibri"/>
                <w:b/>
                <w:bCs/>
                <w:color w:val="FFFFFF"/>
                <w:sz w:val="18"/>
                <w:szCs w:val="18"/>
              </w:rPr>
            </w:pPr>
            <w:r w:rsidRPr="0038341A">
              <w:rPr>
                <w:rFonts w:cs="Arial"/>
                <w:b/>
                <w:bCs/>
                <w:color w:val="FFFFFF" w:themeColor="background1"/>
                <w:sz w:val="18"/>
                <w:szCs w:val="18"/>
              </w:rPr>
              <w:t>Size (m</w:t>
            </w:r>
            <w:r w:rsidRPr="0038341A">
              <w:rPr>
                <w:rFonts w:cs="Arial"/>
                <w:b/>
                <w:bCs/>
                <w:color w:val="FFFFFF" w:themeColor="background1"/>
                <w:sz w:val="18"/>
                <w:szCs w:val="18"/>
                <w:vertAlign w:val="superscript"/>
              </w:rPr>
              <w:t>2</w:t>
            </w:r>
            <w:r w:rsidRPr="0038341A">
              <w:rPr>
                <w:rFonts w:cs="Arial"/>
                <w:b/>
                <w:bCs/>
                <w:color w:val="FFFFFF" w:themeColor="background1"/>
                <w:sz w:val="18"/>
                <w:szCs w:val="18"/>
              </w:rPr>
              <w:t>)</w:t>
            </w:r>
          </w:p>
        </w:tc>
        <w:tc>
          <w:tcPr>
            <w:tcW w:w="1107" w:type="pct"/>
            <w:shd w:val="clear" w:color="000000" w:fill="1F497D"/>
            <w:vAlign w:val="center"/>
            <w:hideMark/>
          </w:tcPr>
          <w:p w14:paraId="20DE3D4F" w14:textId="023AB711" w:rsidR="00E60437" w:rsidRPr="0038341A" w:rsidRDefault="00E60437" w:rsidP="0062506D">
            <w:pPr>
              <w:spacing w:after="0" w:line="240" w:lineRule="auto"/>
              <w:jc w:val="center"/>
              <w:rPr>
                <w:rFonts w:ascii="Calibri" w:eastAsia="Times New Roman" w:hAnsi="Calibri" w:cs="Calibri"/>
                <w:b/>
                <w:bCs/>
                <w:color w:val="FFFFFF"/>
                <w:sz w:val="18"/>
                <w:szCs w:val="18"/>
              </w:rPr>
            </w:pPr>
            <w:r w:rsidRPr="0038341A">
              <w:rPr>
                <w:rFonts w:cs="Arial"/>
                <w:b/>
                <w:bCs/>
                <w:color w:val="FFFFFF" w:themeColor="background1"/>
                <w:sz w:val="18"/>
                <w:szCs w:val="18"/>
              </w:rPr>
              <w:t>Size (ft</w:t>
            </w:r>
            <w:r w:rsidRPr="0038341A">
              <w:rPr>
                <w:rFonts w:cs="Arial"/>
                <w:b/>
                <w:bCs/>
                <w:color w:val="FFFFFF" w:themeColor="background1"/>
                <w:sz w:val="18"/>
                <w:szCs w:val="18"/>
                <w:vertAlign w:val="superscript"/>
              </w:rPr>
              <w:t>2</w:t>
            </w:r>
            <w:r w:rsidRPr="0038341A">
              <w:rPr>
                <w:rFonts w:cs="Arial"/>
                <w:b/>
                <w:bCs/>
                <w:color w:val="FFFFFF" w:themeColor="background1"/>
                <w:sz w:val="18"/>
                <w:szCs w:val="18"/>
              </w:rPr>
              <w:t>)</w:t>
            </w:r>
          </w:p>
        </w:tc>
        <w:tc>
          <w:tcPr>
            <w:tcW w:w="1588" w:type="pct"/>
            <w:shd w:val="clear" w:color="000000" w:fill="1F497D"/>
            <w:vAlign w:val="center"/>
            <w:hideMark/>
          </w:tcPr>
          <w:p w14:paraId="08E2B0A2" w14:textId="15071196" w:rsidR="00E60437" w:rsidRPr="0038341A" w:rsidRDefault="00E60437" w:rsidP="0062506D">
            <w:pPr>
              <w:spacing w:after="0" w:line="240" w:lineRule="auto"/>
              <w:jc w:val="center"/>
              <w:rPr>
                <w:rFonts w:ascii="Calibri" w:eastAsia="Times New Roman" w:hAnsi="Calibri" w:cs="Calibri"/>
                <w:b/>
                <w:bCs/>
                <w:color w:val="FFFFFF"/>
                <w:sz w:val="18"/>
                <w:szCs w:val="18"/>
              </w:rPr>
            </w:pPr>
            <w:r w:rsidRPr="0038341A">
              <w:rPr>
                <w:rFonts w:ascii="Calibri" w:eastAsia="Times New Roman" w:hAnsi="Calibri" w:cs="Calibri"/>
                <w:b/>
                <w:bCs/>
                <w:color w:val="FFFFFF"/>
                <w:sz w:val="18"/>
                <w:szCs w:val="18"/>
              </w:rPr>
              <w:t>Source</w:t>
            </w:r>
          </w:p>
        </w:tc>
      </w:tr>
      <w:tr w:rsidR="00E60437" w:rsidRPr="00AD1DD1" w14:paraId="2CBB5953" w14:textId="77777777" w:rsidTr="00715A0C">
        <w:trPr>
          <w:trHeight w:val="255"/>
        </w:trPr>
        <w:tc>
          <w:tcPr>
            <w:tcW w:w="1090" w:type="pct"/>
            <w:noWrap/>
            <w:vAlign w:val="center"/>
          </w:tcPr>
          <w:p w14:paraId="191868E4" w14:textId="267C60C4" w:rsidR="00E60437" w:rsidRPr="00CD008F" w:rsidRDefault="00095831" w:rsidP="0062506D">
            <w:pPr>
              <w:spacing w:after="0" w:line="240" w:lineRule="auto"/>
              <w:jc w:val="center"/>
              <w:rPr>
                <w:rFonts w:ascii="Calibri" w:hAnsi="Calibri" w:cs="Calibri"/>
                <w:color w:val="000000"/>
                <w:sz w:val="20"/>
                <w:szCs w:val="20"/>
              </w:rPr>
            </w:pPr>
            <w:r>
              <w:rPr>
                <w:rFonts w:ascii="Calibri" w:hAnsi="Calibri" w:cs="Calibri"/>
                <w:color w:val="000000"/>
                <w:sz w:val="20"/>
                <w:szCs w:val="20"/>
              </w:rPr>
              <w:t xml:space="preserve">Total </w:t>
            </w:r>
            <w:r w:rsidR="00E60437">
              <w:rPr>
                <w:rFonts w:ascii="Calibri" w:hAnsi="Calibri" w:cs="Calibri"/>
                <w:color w:val="000000"/>
                <w:sz w:val="20"/>
                <w:szCs w:val="20"/>
              </w:rPr>
              <w:t>Built-Up Area</w:t>
            </w:r>
            <w:r w:rsidR="00382A90">
              <w:rPr>
                <w:rFonts w:ascii="Calibri" w:hAnsi="Calibri" w:cs="Calibri"/>
                <w:color w:val="000000"/>
                <w:sz w:val="20"/>
                <w:szCs w:val="20"/>
              </w:rPr>
              <w:t xml:space="preserve"> </w:t>
            </w:r>
            <w:r w:rsidR="00382A90" w:rsidRPr="00382A90">
              <w:rPr>
                <w:rFonts w:ascii="Calibri" w:hAnsi="Calibri" w:cs="Calibri"/>
                <w:color w:val="FF0000"/>
                <w:sz w:val="20"/>
                <w:szCs w:val="20"/>
              </w:rPr>
              <w:t>(S)</w:t>
            </w:r>
          </w:p>
        </w:tc>
        <w:tc>
          <w:tcPr>
            <w:tcW w:w="1214" w:type="pct"/>
            <w:noWrap/>
            <w:vAlign w:val="center"/>
          </w:tcPr>
          <w:p w14:paraId="587CA255" w14:textId="7D702666" w:rsidR="00E60437" w:rsidRPr="00CD008F" w:rsidRDefault="00AC772B" w:rsidP="0062506D">
            <w:pPr>
              <w:contextualSpacing/>
              <w:jc w:val="center"/>
              <w:rPr>
                <w:rFonts w:ascii="Calibri" w:hAnsi="Calibri" w:cs="Calibri"/>
                <w:color w:val="000000"/>
                <w:sz w:val="20"/>
                <w:szCs w:val="20"/>
              </w:rPr>
            </w:pPr>
            <w:r>
              <w:rPr>
                <w:rFonts w:ascii="Calibri" w:hAnsi="Calibri" w:cs="Calibri"/>
                <w:color w:val="000000"/>
                <w:sz w:val="20"/>
                <w:szCs w:val="20"/>
              </w:rPr>
              <w:t>540.90</w:t>
            </w:r>
          </w:p>
        </w:tc>
        <w:tc>
          <w:tcPr>
            <w:tcW w:w="1107" w:type="pct"/>
            <w:noWrap/>
            <w:vAlign w:val="center"/>
          </w:tcPr>
          <w:p w14:paraId="406C76DD" w14:textId="67E8C115" w:rsidR="00E60437" w:rsidRPr="00CD008F" w:rsidRDefault="00AC772B" w:rsidP="0062506D">
            <w:pPr>
              <w:spacing w:after="0" w:line="240" w:lineRule="auto"/>
              <w:jc w:val="center"/>
              <w:rPr>
                <w:rFonts w:ascii="Calibri" w:hAnsi="Calibri" w:cs="Calibri"/>
                <w:color w:val="000000"/>
                <w:sz w:val="20"/>
                <w:szCs w:val="20"/>
              </w:rPr>
            </w:pPr>
            <w:r>
              <w:rPr>
                <w:rFonts w:ascii="Calibri" w:hAnsi="Calibri" w:cs="Calibri"/>
                <w:color w:val="000000"/>
                <w:sz w:val="20"/>
                <w:szCs w:val="20"/>
              </w:rPr>
              <w:t>5,822</w:t>
            </w:r>
          </w:p>
        </w:tc>
        <w:tc>
          <w:tcPr>
            <w:tcW w:w="1588" w:type="pct"/>
            <w:noWrap/>
            <w:vAlign w:val="center"/>
          </w:tcPr>
          <w:p w14:paraId="1C18C9EA" w14:textId="19BD5DD7" w:rsidR="00E60437" w:rsidRPr="00CD008F" w:rsidRDefault="00AC772B" w:rsidP="0062506D">
            <w:pPr>
              <w:spacing w:after="0" w:line="240" w:lineRule="auto"/>
              <w:jc w:val="center"/>
              <w:rPr>
                <w:rFonts w:ascii="Calibri" w:hAnsi="Calibri" w:cs="Calibri"/>
                <w:color w:val="000000"/>
                <w:sz w:val="20"/>
                <w:szCs w:val="20"/>
              </w:rPr>
            </w:pPr>
            <w:r>
              <w:rPr>
                <w:rFonts w:ascii="Calibri" w:hAnsi="Calibri" w:cs="Calibri"/>
                <w:color w:val="000000"/>
                <w:sz w:val="20"/>
                <w:szCs w:val="20"/>
              </w:rPr>
              <w:t>Developer’s published Floor Plans</w:t>
            </w:r>
            <w:r w:rsidR="00B46069">
              <w:rPr>
                <w:rFonts w:ascii="Calibri" w:hAnsi="Calibri" w:cs="Calibri"/>
                <w:color w:val="000000"/>
                <w:sz w:val="20"/>
                <w:szCs w:val="20"/>
              </w:rPr>
              <w:t xml:space="preserve"> – </w:t>
            </w:r>
            <w:r w:rsidR="00B46069" w:rsidRPr="00B46069">
              <w:rPr>
                <w:rFonts w:ascii="Calibri" w:hAnsi="Calibri" w:cs="Calibri"/>
                <w:color w:val="FF0000"/>
                <w:sz w:val="20"/>
                <w:szCs w:val="20"/>
              </w:rPr>
              <w:t>Take value ‘C’</w:t>
            </w:r>
          </w:p>
        </w:tc>
      </w:tr>
      <w:tr w:rsidR="00E60437" w:rsidRPr="00AD1DD1" w14:paraId="0ECC7ACE" w14:textId="77777777" w:rsidTr="00715A0C">
        <w:trPr>
          <w:trHeight w:val="285"/>
        </w:trPr>
        <w:tc>
          <w:tcPr>
            <w:tcW w:w="1090" w:type="pct"/>
            <w:noWrap/>
            <w:vAlign w:val="center"/>
          </w:tcPr>
          <w:p w14:paraId="0AC9EAAA" w14:textId="133FF5FB" w:rsidR="00E60437" w:rsidRPr="00CD008F" w:rsidRDefault="00E60437" w:rsidP="0062506D">
            <w:pPr>
              <w:spacing w:after="0" w:line="240" w:lineRule="auto"/>
              <w:jc w:val="center"/>
              <w:rPr>
                <w:rFonts w:ascii="Calibri" w:hAnsi="Calibri" w:cs="Calibri"/>
                <w:color w:val="000000"/>
                <w:sz w:val="20"/>
                <w:szCs w:val="20"/>
              </w:rPr>
            </w:pPr>
            <w:r>
              <w:rPr>
                <w:rFonts w:ascii="Calibri" w:hAnsi="Calibri" w:cs="Calibri"/>
                <w:color w:val="000000"/>
                <w:sz w:val="20"/>
                <w:szCs w:val="20"/>
              </w:rPr>
              <w:t>Plot Area</w:t>
            </w:r>
            <w:r w:rsidR="00382A90">
              <w:rPr>
                <w:rFonts w:ascii="Calibri" w:hAnsi="Calibri" w:cs="Calibri"/>
                <w:color w:val="000000"/>
                <w:sz w:val="20"/>
                <w:szCs w:val="20"/>
              </w:rPr>
              <w:t xml:space="preserve"> </w:t>
            </w:r>
            <w:r w:rsidR="00382A90" w:rsidRPr="00382A90">
              <w:rPr>
                <w:rFonts w:ascii="Calibri" w:hAnsi="Calibri" w:cs="Calibri"/>
                <w:color w:val="FF0000"/>
                <w:sz w:val="20"/>
                <w:szCs w:val="20"/>
              </w:rPr>
              <w:t>(S)</w:t>
            </w:r>
          </w:p>
        </w:tc>
        <w:tc>
          <w:tcPr>
            <w:tcW w:w="1214" w:type="pct"/>
            <w:noWrap/>
            <w:vAlign w:val="center"/>
          </w:tcPr>
          <w:p w14:paraId="7F3C3899" w14:textId="48B88DF7" w:rsidR="00E60437" w:rsidRPr="00CD008F" w:rsidRDefault="00530BC5" w:rsidP="0062506D">
            <w:pPr>
              <w:contextualSpacing/>
              <w:jc w:val="center"/>
              <w:rPr>
                <w:rFonts w:ascii="Calibri" w:hAnsi="Calibri" w:cs="Calibri"/>
                <w:color w:val="000000"/>
                <w:sz w:val="20"/>
                <w:szCs w:val="20"/>
              </w:rPr>
            </w:pPr>
            <w:r>
              <w:rPr>
                <w:rFonts w:ascii="Calibri" w:hAnsi="Calibri" w:cs="Calibri"/>
                <w:color w:val="000000"/>
                <w:sz w:val="20"/>
                <w:szCs w:val="20"/>
              </w:rPr>
              <w:t>712.21</w:t>
            </w:r>
          </w:p>
        </w:tc>
        <w:tc>
          <w:tcPr>
            <w:tcW w:w="1107" w:type="pct"/>
            <w:noWrap/>
            <w:vAlign w:val="center"/>
          </w:tcPr>
          <w:p w14:paraId="4454324E" w14:textId="034C4696" w:rsidR="00E60437" w:rsidRPr="00CD008F" w:rsidRDefault="00530BC5" w:rsidP="0062506D">
            <w:pPr>
              <w:spacing w:after="0" w:line="240" w:lineRule="auto"/>
              <w:jc w:val="center"/>
              <w:rPr>
                <w:rFonts w:ascii="Calibri" w:hAnsi="Calibri" w:cs="Calibri"/>
                <w:color w:val="000000"/>
                <w:sz w:val="20"/>
                <w:szCs w:val="20"/>
              </w:rPr>
            </w:pPr>
            <w:r>
              <w:rPr>
                <w:rFonts w:ascii="Calibri" w:hAnsi="Calibri" w:cs="Calibri"/>
                <w:color w:val="000000"/>
                <w:sz w:val="20"/>
                <w:szCs w:val="20"/>
              </w:rPr>
              <w:t>7,720</w:t>
            </w:r>
          </w:p>
        </w:tc>
        <w:tc>
          <w:tcPr>
            <w:tcW w:w="1588" w:type="pct"/>
            <w:noWrap/>
            <w:vAlign w:val="center"/>
          </w:tcPr>
          <w:p w14:paraId="6D1AA363" w14:textId="622AAD8C" w:rsidR="00E60437" w:rsidRPr="00CD008F" w:rsidRDefault="00530BC5" w:rsidP="0062506D">
            <w:pPr>
              <w:spacing w:after="0" w:line="240" w:lineRule="auto"/>
              <w:jc w:val="center"/>
              <w:rPr>
                <w:rFonts w:ascii="Calibri" w:hAnsi="Calibri" w:cs="Calibri"/>
                <w:color w:val="000000"/>
                <w:sz w:val="20"/>
                <w:szCs w:val="20"/>
              </w:rPr>
            </w:pPr>
            <w:r>
              <w:rPr>
                <w:rFonts w:ascii="Calibri" w:hAnsi="Calibri" w:cs="Calibri"/>
                <w:color w:val="000000"/>
                <w:sz w:val="20"/>
                <w:szCs w:val="20"/>
              </w:rPr>
              <w:t>Ownership Deed</w:t>
            </w:r>
            <w:r w:rsidR="00D150CC">
              <w:rPr>
                <w:rFonts w:ascii="Calibri" w:hAnsi="Calibri" w:cs="Calibri"/>
                <w:color w:val="000000"/>
                <w:sz w:val="20"/>
                <w:szCs w:val="20"/>
              </w:rPr>
              <w:t xml:space="preserve"> – </w:t>
            </w:r>
            <w:r w:rsidR="00D150CC" w:rsidRPr="00D150CC">
              <w:rPr>
                <w:rFonts w:ascii="Calibri" w:hAnsi="Calibri" w:cs="Calibri"/>
                <w:b/>
                <w:bCs/>
                <w:color w:val="FF0000"/>
                <w:sz w:val="20"/>
                <w:szCs w:val="20"/>
              </w:rPr>
              <w:t>Take Value ‘D’</w:t>
            </w:r>
          </w:p>
        </w:tc>
      </w:tr>
    </w:tbl>
    <w:p w14:paraId="1CC8C9BC" w14:textId="579AF0C0" w:rsidR="00AB6F8B" w:rsidRPr="008F314E" w:rsidRDefault="00E60437" w:rsidP="00AA4DA0">
      <w:pPr>
        <w:pStyle w:val="Heading1"/>
        <w:spacing w:after="0"/>
        <w:ind w:right="-954"/>
      </w:pPr>
      <w:r>
        <w:rPr>
          <w:rFonts w:asciiTheme="minorHAnsi" w:hAnsiTheme="minorHAnsi" w:cs="Arial"/>
          <w:color w:val="548DD4" w:themeColor="text2" w:themeTint="99"/>
          <w:sz w:val="24"/>
          <w:szCs w:val="24"/>
        </w:rPr>
        <w:lastRenderedPageBreak/>
        <w:t>5</w:t>
      </w:r>
      <w:r w:rsidR="004F038C">
        <w:rPr>
          <w:rFonts w:asciiTheme="minorHAnsi" w:hAnsiTheme="minorHAnsi" w:cs="Arial"/>
          <w:color w:val="548DD4" w:themeColor="text2" w:themeTint="99"/>
          <w:sz w:val="24"/>
          <w:szCs w:val="24"/>
        </w:rPr>
        <w:t>.</w:t>
      </w:r>
      <w:r w:rsidR="00AB6F8B" w:rsidRPr="00CE5CF1">
        <w:rPr>
          <w:rFonts w:asciiTheme="minorHAnsi" w:hAnsiTheme="minorHAnsi" w:cs="Arial"/>
          <w:color w:val="548DD4" w:themeColor="text2" w:themeTint="99"/>
          <w:sz w:val="24"/>
          <w:szCs w:val="24"/>
        </w:rPr>
        <w:t xml:space="preserve"> ACCOM</w:t>
      </w:r>
      <w:r w:rsidR="00AB6F8B">
        <w:rPr>
          <w:rFonts w:asciiTheme="minorHAnsi" w:hAnsiTheme="minorHAnsi" w:cs="Arial"/>
          <w:color w:val="548DD4" w:themeColor="text2" w:themeTint="99"/>
          <w:sz w:val="24"/>
          <w:szCs w:val="24"/>
        </w:rPr>
        <w:t>M</w:t>
      </w:r>
      <w:r w:rsidR="00AB6F8B" w:rsidRPr="00CE5CF1">
        <w:rPr>
          <w:rFonts w:asciiTheme="minorHAnsi" w:hAnsiTheme="minorHAnsi" w:cs="Arial"/>
          <w:color w:val="548DD4" w:themeColor="text2" w:themeTint="99"/>
          <w:sz w:val="24"/>
          <w:szCs w:val="24"/>
        </w:rPr>
        <w:t>ODATION</w:t>
      </w:r>
      <w:bookmarkEnd w:id="14"/>
      <w:r w:rsidR="00AB6F8B">
        <w:tab/>
      </w:r>
    </w:p>
    <w:p w14:paraId="5DF004FE" w14:textId="77777777" w:rsidR="00AB6F8B" w:rsidRPr="00C55D20" w:rsidRDefault="00AB6F8B" w:rsidP="00AA4DA0">
      <w:pPr>
        <w:spacing w:after="0" w:line="240" w:lineRule="auto"/>
        <w:ind w:right="-954"/>
        <w:jc w:val="both"/>
        <w:rPr>
          <w:rFonts w:cs="Arial"/>
          <w:sz w:val="12"/>
          <w:szCs w:val="14"/>
        </w:rPr>
      </w:pPr>
    </w:p>
    <w:p w14:paraId="5BFC59FD" w14:textId="0E224EFC" w:rsidR="00CF6B18" w:rsidRDefault="009C22F4" w:rsidP="00811C1E">
      <w:pPr>
        <w:spacing w:after="60"/>
        <w:jc w:val="both"/>
        <w:rPr>
          <w:rFonts w:cs="Arial"/>
          <w:sz w:val="20"/>
        </w:rPr>
      </w:pPr>
      <w:r>
        <w:rPr>
          <w:rFonts w:cs="Arial"/>
          <w:sz w:val="20"/>
        </w:rPr>
        <w:t>We have relied upon our inspection</w:t>
      </w:r>
      <w:r w:rsidR="00E91334">
        <w:rPr>
          <w:rFonts w:cs="Arial"/>
          <w:sz w:val="20"/>
        </w:rPr>
        <w:t xml:space="preserve"> and the provided Floor Plans</w:t>
      </w:r>
      <w:r w:rsidR="003B51A6">
        <w:rPr>
          <w:rFonts w:cs="Arial"/>
          <w:sz w:val="20"/>
        </w:rPr>
        <w:t xml:space="preserve">, </w:t>
      </w:r>
      <w:r w:rsidR="00E91334">
        <w:rPr>
          <w:rFonts w:cs="Arial"/>
          <w:sz w:val="20"/>
        </w:rPr>
        <w:t>to</w:t>
      </w:r>
      <w:r w:rsidR="003B51A6">
        <w:rPr>
          <w:rFonts w:cs="Arial"/>
          <w:sz w:val="20"/>
        </w:rPr>
        <w:t xml:space="preserve"> determine the internal configuration</w:t>
      </w:r>
      <w:r w:rsidR="00811C1E">
        <w:rPr>
          <w:rFonts w:cs="Arial"/>
          <w:sz w:val="20"/>
        </w:rPr>
        <w:t>, which is set as follows</w:t>
      </w:r>
      <w:r w:rsidR="00CF6B18">
        <w:rPr>
          <w:rFonts w:cs="Arial"/>
          <w:sz w:val="20"/>
        </w:rPr>
        <w:t>:</w:t>
      </w:r>
      <w:r w:rsidR="0066383A">
        <w:rPr>
          <w:rFonts w:cs="Arial"/>
          <w:sz w:val="20"/>
        </w:rPr>
        <w:t xml:space="preserve"> </w:t>
      </w:r>
      <w:r w:rsidR="0066383A" w:rsidRPr="0066383A">
        <w:rPr>
          <w:rFonts w:cs="Arial"/>
          <w:b/>
          <w:bCs/>
          <w:color w:val="FF0000"/>
          <w:sz w:val="20"/>
        </w:rPr>
        <w:t>(S)</w:t>
      </w:r>
    </w:p>
    <w:p w14:paraId="337EF41F" w14:textId="3CEEC8B3" w:rsidR="008549B4" w:rsidRPr="000A7152" w:rsidRDefault="00E67E5A" w:rsidP="000A7152">
      <w:pPr>
        <w:spacing w:after="60"/>
        <w:jc w:val="center"/>
        <w:rPr>
          <w:rFonts w:cs="Arial"/>
          <w:b/>
          <w:bCs/>
          <w:sz w:val="20"/>
        </w:rPr>
      </w:pPr>
      <w:r>
        <w:rPr>
          <w:rFonts w:cs="Arial"/>
          <w:b/>
          <w:bCs/>
          <w:sz w:val="20"/>
        </w:rPr>
        <w:t>Five</w:t>
      </w:r>
      <w:r w:rsidR="00763991">
        <w:rPr>
          <w:rFonts w:cs="Arial"/>
          <w:b/>
          <w:bCs/>
          <w:sz w:val="20"/>
        </w:rPr>
        <w:t>-Bedroom Detached</w:t>
      </w:r>
      <w:r w:rsidR="00260C94">
        <w:rPr>
          <w:rFonts w:cs="Arial"/>
          <w:b/>
          <w:bCs/>
          <w:sz w:val="20"/>
        </w:rPr>
        <w:t xml:space="preserve"> </w:t>
      </w:r>
      <w:r>
        <w:rPr>
          <w:rFonts w:cs="Arial"/>
          <w:b/>
          <w:bCs/>
          <w:sz w:val="20"/>
        </w:rPr>
        <w:t>Villa</w:t>
      </w:r>
      <w:r w:rsidR="004848F0">
        <w:rPr>
          <w:rFonts w:cs="Arial"/>
          <w:b/>
          <w:bCs/>
          <w:sz w:val="20"/>
        </w:rPr>
        <w:t xml:space="preserve"> (Type T4-C2)</w:t>
      </w:r>
      <w:r w:rsidR="004503F9">
        <w:rPr>
          <w:rFonts w:cs="Arial"/>
          <w:b/>
          <w:bCs/>
          <w:sz w:val="20"/>
        </w:rPr>
        <w:t xml:space="preserve"> – </w:t>
      </w:r>
      <w:r w:rsidR="004503F9" w:rsidRPr="00D36C5B">
        <w:rPr>
          <w:rFonts w:cs="Arial"/>
          <w:b/>
          <w:bCs/>
          <w:color w:val="FF0000"/>
          <w:sz w:val="20"/>
        </w:rPr>
        <w:t>‘E’ from property</w:t>
      </w:r>
      <w:r w:rsidR="00D36C5B" w:rsidRPr="00D36C5B">
        <w:rPr>
          <w:rFonts w:cs="Arial"/>
          <w:b/>
          <w:bCs/>
          <w:color w:val="FF0000"/>
          <w:sz w:val="20"/>
        </w:rPr>
        <w:t xml:space="preserve"> Information</w:t>
      </w:r>
    </w:p>
    <w:tbl>
      <w:tblPr>
        <w:tblStyle w:val="TableGrid"/>
        <w:tblW w:w="9360" w:type="dxa"/>
        <w:tblInd w:w="-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6" w:space="0" w:color="4F81BD" w:themeColor="accent1"/>
          <w:insideV w:val="single" w:sz="6" w:space="0" w:color="4F81BD" w:themeColor="accent1"/>
        </w:tblBorders>
        <w:tblLook w:val="04A0" w:firstRow="1" w:lastRow="0" w:firstColumn="1" w:lastColumn="0" w:noHBand="0" w:noVBand="1"/>
      </w:tblPr>
      <w:tblGrid>
        <w:gridCol w:w="1890"/>
        <w:gridCol w:w="7470"/>
      </w:tblGrid>
      <w:tr w:rsidR="008549B4" w:rsidRPr="00934530" w14:paraId="443370AB" w14:textId="77777777" w:rsidTr="007D29DA">
        <w:trPr>
          <w:trHeight w:val="557"/>
        </w:trPr>
        <w:tc>
          <w:tcPr>
            <w:tcW w:w="1890" w:type="dxa"/>
            <w:tcBorders>
              <w:top w:val="single" w:sz="4" w:space="0" w:color="4F81BD" w:themeColor="accent1"/>
              <w:bottom w:val="single" w:sz="4" w:space="0" w:color="4F81BD" w:themeColor="accent1"/>
            </w:tcBorders>
            <w:shd w:val="clear" w:color="auto" w:fill="17365D" w:themeFill="text2" w:themeFillShade="BF"/>
            <w:vAlign w:val="center"/>
          </w:tcPr>
          <w:p w14:paraId="515A6341" w14:textId="77777777" w:rsidR="008549B4" w:rsidRPr="002342BE" w:rsidRDefault="008549B4" w:rsidP="0062506D">
            <w:pPr>
              <w:rPr>
                <w:rFonts w:asciiTheme="minorHAnsi" w:hAnsiTheme="minorHAnsi" w:cstheme="minorHAnsi"/>
                <w:b/>
                <w:bCs/>
                <w:color w:val="FFFFFF" w:themeColor="background1"/>
                <w:sz w:val="18"/>
                <w:szCs w:val="18"/>
              </w:rPr>
            </w:pPr>
            <w:r w:rsidRPr="002342BE">
              <w:rPr>
                <w:rFonts w:asciiTheme="minorHAnsi" w:hAnsiTheme="minorHAnsi" w:cstheme="minorHAnsi"/>
                <w:b/>
                <w:bCs/>
                <w:color w:val="FFFFFF" w:themeColor="background1"/>
                <w:sz w:val="18"/>
                <w:szCs w:val="18"/>
              </w:rPr>
              <w:t>GROUND FLOOR</w:t>
            </w:r>
          </w:p>
        </w:tc>
        <w:tc>
          <w:tcPr>
            <w:tcW w:w="7470" w:type="dxa"/>
            <w:vAlign w:val="center"/>
          </w:tcPr>
          <w:p w14:paraId="139E8A7C" w14:textId="21502BDF" w:rsidR="008549B4" w:rsidRPr="00686F78" w:rsidRDefault="009D279F" w:rsidP="00482E7C">
            <w:pPr>
              <w:spacing w:line="276" w:lineRule="auto"/>
              <w:jc w:val="both"/>
              <w:rPr>
                <w:rFonts w:asciiTheme="minorHAnsi" w:hAnsiTheme="minorHAnsi" w:cstheme="minorHAnsi"/>
              </w:rPr>
            </w:pPr>
            <w:r w:rsidRPr="00686F78">
              <w:rPr>
                <w:rFonts w:asciiTheme="minorHAnsi" w:hAnsiTheme="minorHAnsi" w:cstheme="minorHAnsi"/>
              </w:rPr>
              <w:t xml:space="preserve">Entrance foyer, </w:t>
            </w:r>
            <w:r w:rsidR="006F7B90">
              <w:rPr>
                <w:rFonts w:asciiTheme="minorHAnsi" w:hAnsiTheme="minorHAnsi" w:cstheme="minorHAnsi"/>
              </w:rPr>
              <w:t xml:space="preserve">majlis, dining room, </w:t>
            </w:r>
            <w:r w:rsidR="00125AE3">
              <w:rPr>
                <w:rFonts w:asciiTheme="minorHAnsi" w:hAnsiTheme="minorHAnsi" w:cstheme="minorHAnsi"/>
              </w:rPr>
              <w:t>wash</w:t>
            </w:r>
            <w:r w:rsidR="006F7B90">
              <w:rPr>
                <w:rFonts w:asciiTheme="minorHAnsi" w:hAnsiTheme="minorHAnsi" w:cstheme="minorHAnsi"/>
              </w:rPr>
              <w:t>room</w:t>
            </w:r>
            <w:r w:rsidR="00125AE3">
              <w:rPr>
                <w:rFonts w:asciiTheme="minorHAnsi" w:hAnsiTheme="minorHAnsi" w:cstheme="minorHAnsi"/>
              </w:rPr>
              <w:t xml:space="preserve"> &amp; toilet</w:t>
            </w:r>
            <w:r w:rsidR="006F7B90">
              <w:rPr>
                <w:rFonts w:asciiTheme="minorHAnsi" w:hAnsiTheme="minorHAnsi" w:cstheme="minorHAnsi"/>
              </w:rPr>
              <w:t xml:space="preserve">, family living with </w:t>
            </w:r>
            <w:r w:rsidR="00125AE3">
              <w:rPr>
                <w:rFonts w:asciiTheme="minorHAnsi" w:hAnsiTheme="minorHAnsi" w:cstheme="minorHAnsi"/>
              </w:rPr>
              <w:t xml:space="preserve">washroom &amp; toilet, kitchen, laundry/storage room, </w:t>
            </w:r>
            <w:r w:rsidR="00902477">
              <w:rPr>
                <w:rFonts w:asciiTheme="minorHAnsi" w:hAnsiTheme="minorHAnsi" w:cstheme="minorHAnsi"/>
              </w:rPr>
              <w:t>maid’s room with en-suite bathroom, driver’s room with en-suite bathroom, and bedroom with en-suite bathroom.</w:t>
            </w:r>
          </w:p>
        </w:tc>
      </w:tr>
      <w:tr w:rsidR="008549B4" w:rsidRPr="00934530" w14:paraId="794AB0D7" w14:textId="77777777" w:rsidTr="007D29DA">
        <w:trPr>
          <w:trHeight w:val="525"/>
        </w:trPr>
        <w:tc>
          <w:tcPr>
            <w:tcW w:w="1890" w:type="dxa"/>
            <w:tcBorders>
              <w:top w:val="single" w:sz="4" w:space="0" w:color="4F81BD" w:themeColor="accent1"/>
              <w:bottom w:val="single" w:sz="4" w:space="0" w:color="4F81BD" w:themeColor="accent1"/>
            </w:tcBorders>
            <w:shd w:val="clear" w:color="auto" w:fill="17365D" w:themeFill="text2" w:themeFillShade="BF"/>
            <w:vAlign w:val="center"/>
          </w:tcPr>
          <w:p w14:paraId="04761DC0" w14:textId="77777777" w:rsidR="008549B4" w:rsidRPr="002342BE" w:rsidRDefault="008549B4" w:rsidP="0062506D">
            <w:pPr>
              <w:rPr>
                <w:rFonts w:asciiTheme="minorHAnsi" w:hAnsiTheme="minorHAnsi" w:cstheme="minorHAnsi"/>
                <w:b/>
                <w:bCs/>
                <w:color w:val="FFFFFF" w:themeColor="background1"/>
                <w:sz w:val="18"/>
                <w:szCs w:val="18"/>
              </w:rPr>
            </w:pPr>
            <w:r w:rsidRPr="002342BE">
              <w:rPr>
                <w:rFonts w:asciiTheme="minorHAnsi" w:hAnsiTheme="minorHAnsi" w:cstheme="minorHAnsi"/>
                <w:b/>
                <w:bCs/>
                <w:color w:val="FFFFFF" w:themeColor="background1"/>
                <w:sz w:val="18"/>
                <w:szCs w:val="18"/>
              </w:rPr>
              <w:t>FIRST FLOOR</w:t>
            </w:r>
          </w:p>
        </w:tc>
        <w:tc>
          <w:tcPr>
            <w:tcW w:w="7470" w:type="dxa"/>
            <w:vAlign w:val="center"/>
          </w:tcPr>
          <w:p w14:paraId="4260091F" w14:textId="677671DE" w:rsidR="008549B4" w:rsidRPr="00686F78" w:rsidRDefault="00E3757E" w:rsidP="00482E7C">
            <w:pPr>
              <w:spacing w:line="276" w:lineRule="auto"/>
              <w:jc w:val="both"/>
              <w:rPr>
                <w:rFonts w:asciiTheme="minorHAnsi" w:hAnsiTheme="minorHAnsi" w:cstheme="minorHAnsi"/>
              </w:rPr>
            </w:pPr>
            <w:r>
              <w:rPr>
                <w:rFonts w:asciiTheme="minorHAnsi" w:hAnsiTheme="minorHAnsi" w:cstheme="minorHAnsi"/>
              </w:rPr>
              <w:t>F</w:t>
            </w:r>
            <w:r w:rsidR="00E11B9A">
              <w:rPr>
                <w:rFonts w:asciiTheme="minorHAnsi" w:hAnsiTheme="minorHAnsi" w:cstheme="minorHAnsi"/>
              </w:rPr>
              <w:t xml:space="preserve">amily living, </w:t>
            </w:r>
            <w:r w:rsidR="00D51C03">
              <w:rPr>
                <w:rFonts w:asciiTheme="minorHAnsi" w:hAnsiTheme="minorHAnsi" w:cstheme="minorHAnsi"/>
              </w:rPr>
              <w:t>pantry, two bedrooms each with en-suite bathroom, and two further bedrooms each with en-suite bathroom and walk-in closet.</w:t>
            </w:r>
          </w:p>
        </w:tc>
      </w:tr>
      <w:tr w:rsidR="00E54426" w:rsidRPr="00934530" w14:paraId="419209FE" w14:textId="77777777" w:rsidTr="007D29DA">
        <w:trPr>
          <w:trHeight w:val="525"/>
        </w:trPr>
        <w:tc>
          <w:tcPr>
            <w:tcW w:w="1890" w:type="dxa"/>
            <w:tcBorders>
              <w:top w:val="single" w:sz="4" w:space="0" w:color="4F81BD" w:themeColor="accent1"/>
              <w:bottom w:val="single" w:sz="4" w:space="0" w:color="4F81BD" w:themeColor="accent1"/>
            </w:tcBorders>
            <w:shd w:val="clear" w:color="auto" w:fill="17365D" w:themeFill="text2" w:themeFillShade="BF"/>
            <w:vAlign w:val="center"/>
          </w:tcPr>
          <w:p w14:paraId="50011F33" w14:textId="6E700FE1" w:rsidR="00E54426" w:rsidRPr="002342BE" w:rsidRDefault="00E54426" w:rsidP="00E54426">
            <w:pPr>
              <w:rPr>
                <w:rFonts w:asciiTheme="minorHAnsi" w:hAnsiTheme="minorHAnsi" w:cstheme="minorHAnsi"/>
                <w:b/>
                <w:bCs/>
                <w:color w:val="FFFFFF" w:themeColor="background1"/>
                <w:sz w:val="18"/>
                <w:szCs w:val="18"/>
              </w:rPr>
            </w:pPr>
            <w:r w:rsidRPr="002342BE">
              <w:rPr>
                <w:rFonts w:asciiTheme="minorHAnsi" w:hAnsiTheme="minorHAnsi" w:cstheme="minorHAnsi"/>
                <w:b/>
                <w:bCs/>
                <w:color w:val="FFFFFF" w:themeColor="background1"/>
                <w:sz w:val="18"/>
                <w:szCs w:val="18"/>
              </w:rPr>
              <w:t>EXTERNAL</w:t>
            </w:r>
          </w:p>
        </w:tc>
        <w:tc>
          <w:tcPr>
            <w:tcW w:w="7470" w:type="dxa"/>
            <w:vAlign w:val="center"/>
          </w:tcPr>
          <w:p w14:paraId="5616BE5E" w14:textId="1BDC8877" w:rsidR="00E54426" w:rsidRPr="002F2E7C" w:rsidRDefault="00D121B3" w:rsidP="00482E7C">
            <w:pPr>
              <w:spacing w:line="276" w:lineRule="auto"/>
              <w:jc w:val="both"/>
              <w:rPr>
                <w:rFonts w:asciiTheme="minorHAnsi" w:hAnsiTheme="minorHAnsi" w:cstheme="minorHAnsi"/>
              </w:rPr>
            </w:pPr>
            <w:r>
              <w:rPr>
                <w:rFonts w:asciiTheme="minorHAnsi" w:hAnsiTheme="minorHAnsi" w:cstheme="minorHAnsi"/>
              </w:rPr>
              <w:t>Garage parking, rear</w:t>
            </w:r>
            <w:r w:rsidR="00624D1D">
              <w:rPr>
                <w:rFonts w:asciiTheme="minorHAnsi" w:hAnsiTheme="minorHAnsi" w:cstheme="minorHAnsi"/>
              </w:rPr>
              <w:t xml:space="preserve"> and side</w:t>
            </w:r>
            <w:r>
              <w:rPr>
                <w:rFonts w:asciiTheme="minorHAnsi" w:hAnsiTheme="minorHAnsi" w:cstheme="minorHAnsi"/>
              </w:rPr>
              <w:t xml:space="preserve"> garden</w:t>
            </w:r>
            <w:r w:rsidR="00E54426" w:rsidRPr="00C6027D">
              <w:rPr>
                <w:rFonts w:asciiTheme="minorHAnsi" w:hAnsiTheme="minorHAnsi" w:cstheme="minorHAnsi"/>
              </w:rPr>
              <w:t>, and boundary walls with access gates.</w:t>
            </w:r>
          </w:p>
        </w:tc>
      </w:tr>
    </w:tbl>
    <w:p w14:paraId="5777292F" w14:textId="77777777" w:rsidR="00CF6B18" w:rsidRPr="00F16A9A" w:rsidRDefault="00CF6B18" w:rsidP="00AA4DA0">
      <w:pPr>
        <w:spacing w:after="0" w:line="240" w:lineRule="auto"/>
        <w:ind w:right="-540"/>
        <w:jc w:val="both"/>
        <w:rPr>
          <w:rFonts w:cs="Arial"/>
          <w:sz w:val="8"/>
          <w:szCs w:val="10"/>
        </w:rPr>
      </w:pPr>
    </w:p>
    <w:bookmarkEnd w:id="15"/>
    <w:bookmarkEnd w:id="16"/>
    <w:p w14:paraId="184D8F6E" w14:textId="71FCDC47" w:rsidR="00F302EB" w:rsidRPr="00A34861" w:rsidRDefault="009D6E93" w:rsidP="00D048D5">
      <w:pPr>
        <w:pStyle w:val="NoSpacing"/>
        <w:rPr>
          <w:color w:val="FF0000"/>
          <w:sz w:val="20"/>
          <w:szCs w:val="20"/>
        </w:rPr>
      </w:pPr>
      <w:r w:rsidRPr="00A34861">
        <w:rPr>
          <w:color w:val="FF0000"/>
          <w:sz w:val="20"/>
          <w:szCs w:val="20"/>
        </w:rPr>
        <w:t xml:space="preserve">For Above: List of values will be provided by business. It </w:t>
      </w:r>
      <w:proofErr w:type="gramStart"/>
      <w:r w:rsidRPr="00A34861">
        <w:rPr>
          <w:color w:val="FF0000"/>
          <w:sz w:val="20"/>
          <w:szCs w:val="20"/>
        </w:rPr>
        <w:t>show</w:t>
      </w:r>
      <w:proofErr w:type="gramEnd"/>
      <w:r w:rsidRPr="00A34861">
        <w:rPr>
          <w:color w:val="FF0000"/>
          <w:sz w:val="20"/>
          <w:szCs w:val="20"/>
        </w:rPr>
        <w:t xml:space="preserve"> dynamically</w:t>
      </w:r>
      <w:r w:rsidR="00A34861" w:rsidRPr="00A34861">
        <w:rPr>
          <w:color w:val="FF0000"/>
          <w:sz w:val="20"/>
          <w:szCs w:val="20"/>
        </w:rPr>
        <w:t xml:space="preserve"> and </w:t>
      </w:r>
      <w:proofErr w:type="gramStart"/>
      <w:r w:rsidR="00A34861" w:rsidRPr="00A34861">
        <w:rPr>
          <w:color w:val="FF0000"/>
          <w:sz w:val="20"/>
          <w:szCs w:val="20"/>
        </w:rPr>
        <w:t>save</w:t>
      </w:r>
      <w:proofErr w:type="gramEnd"/>
      <w:r w:rsidR="00A34861" w:rsidRPr="00A34861">
        <w:rPr>
          <w:color w:val="FF0000"/>
          <w:sz w:val="20"/>
          <w:szCs w:val="20"/>
        </w:rPr>
        <w:t xml:space="preserve"> only those records that are checked by user.</w:t>
      </w:r>
    </w:p>
    <w:p w14:paraId="1D59580A" w14:textId="77777777" w:rsidR="009D6E93" w:rsidRDefault="009D6E93" w:rsidP="00D048D5">
      <w:pPr>
        <w:pStyle w:val="NoSpacing"/>
        <w:rPr>
          <w:b/>
          <w:bCs/>
          <w:sz w:val="20"/>
          <w:szCs w:val="20"/>
        </w:rPr>
      </w:pPr>
    </w:p>
    <w:p w14:paraId="15671FCD" w14:textId="1BB36FF8" w:rsidR="00D048D5" w:rsidRPr="005A47D5" w:rsidRDefault="005A47D5" w:rsidP="00D048D5">
      <w:pPr>
        <w:pStyle w:val="NoSpacing"/>
        <w:rPr>
          <w:b/>
          <w:bCs/>
          <w:sz w:val="20"/>
          <w:szCs w:val="20"/>
        </w:rPr>
      </w:pPr>
      <w:r w:rsidRPr="005A47D5">
        <w:rPr>
          <w:b/>
          <w:bCs/>
          <w:sz w:val="20"/>
          <w:szCs w:val="20"/>
        </w:rPr>
        <w:t>S</w:t>
      </w:r>
      <w:r w:rsidR="007D29DA" w:rsidRPr="005A47D5">
        <w:rPr>
          <w:b/>
          <w:bCs/>
          <w:sz w:val="20"/>
          <w:szCs w:val="20"/>
        </w:rPr>
        <w:t>pecifications:</w:t>
      </w:r>
      <w:r w:rsidR="00023A68" w:rsidRPr="00023A68">
        <w:rPr>
          <w:b/>
          <w:bCs/>
          <w:color w:val="FF0000"/>
          <w:sz w:val="20"/>
          <w:szCs w:val="20"/>
        </w:rPr>
        <w:t xml:space="preserve"> (S)</w:t>
      </w:r>
    </w:p>
    <w:p w14:paraId="0CB84D4A" w14:textId="77777777" w:rsidR="007D29DA" w:rsidRPr="007D29DA" w:rsidRDefault="007D29DA" w:rsidP="00D048D5">
      <w:pPr>
        <w:pStyle w:val="NoSpacing"/>
        <w:rPr>
          <w:sz w:val="20"/>
          <w:szCs w:val="20"/>
        </w:rPr>
      </w:pPr>
    </w:p>
    <w:p w14:paraId="5B1C3DBD" w14:textId="77777777" w:rsidR="007D29DA" w:rsidRPr="007D29DA" w:rsidRDefault="007D29DA" w:rsidP="007D29DA">
      <w:pPr>
        <w:pStyle w:val="ListParagraph"/>
        <w:numPr>
          <w:ilvl w:val="0"/>
          <w:numId w:val="24"/>
        </w:numPr>
        <w:rPr>
          <w:sz w:val="20"/>
          <w:szCs w:val="20"/>
        </w:rPr>
      </w:pPr>
      <w:r w:rsidRPr="007D29DA">
        <w:rPr>
          <w:sz w:val="20"/>
          <w:szCs w:val="20"/>
        </w:rPr>
        <w:t>Reinforce concrete cement structure with block infill.</w:t>
      </w:r>
    </w:p>
    <w:p w14:paraId="65795832" w14:textId="2F226DD8" w:rsidR="007D29DA" w:rsidRPr="007D29DA" w:rsidRDefault="007D29DA" w:rsidP="007D29DA">
      <w:pPr>
        <w:pStyle w:val="ListParagraph"/>
        <w:numPr>
          <w:ilvl w:val="0"/>
          <w:numId w:val="24"/>
        </w:numPr>
        <w:rPr>
          <w:sz w:val="20"/>
          <w:szCs w:val="20"/>
        </w:rPr>
      </w:pPr>
      <w:r w:rsidRPr="007D29DA">
        <w:rPr>
          <w:sz w:val="20"/>
          <w:szCs w:val="20"/>
        </w:rPr>
        <w:t xml:space="preserve">Facades are finished </w:t>
      </w:r>
      <w:r w:rsidR="003640BF">
        <w:rPr>
          <w:sz w:val="20"/>
          <w:szCs w:val="20"/>
        </w:rPr>
        <w:t>with</w:t>
      </w:r>
      <w:r w:rsidR="00D45A7E">
        <w:rPr>
          <w:sz w:val="20"/>
          <w:szCs w:val="20"/>
        </w:rPr>
        <w:t xml:space="preserve"> </w:t>
      </w:r>
      <w:r>
        <w:rPr>
          <w:sz w:val="20"/>
          <w:szCs w:val="20"/>
        </w:rPr>
        <w:t>painted rendered concrete</w:t>
      </w:r>
      <w:r w:rsidRPr="007D29DA">
        <w:rPr>
          <w:sz w:val="20"/>
          <w:szCs w:val="20"/>
        </w:rPr>
        <w:t>.</w:t>
      </w:r>
    </w:p>
    <w:p w14:paraId="7B395C83" w14:textId="1989C877" w:rsidR="007D29DA" w:rsidRPr="007D29DA" w:rsidRDefault="007D29DA" w:rsidP="007D29DA">
      <w:pPr>
        <w:pStyle w:val="ListParagraph"/>
        <w:numPr>
          <w:ilvl w:val="0"/>
          <w:numId w:val="24"/>
        </w:numPr>
        <w:rPr>
          <w:sz w:val="20"/>
          <w:szCs w:val="20"/>
        </w:rPr>
      </w:pPr>
      <w:r w:rsidRPr="007D29DA">
        <w:rPr>
          <w:sz w:val="20"/>
          <w:szCs w:val="20"/>
        </w:rPr>
        <w:t>Solid</w:t>
      </w:r>
      <w:r w:rsidR="009E0424">
        <w:rPr>
          <w:sz w:val="20"/>
          <w:szCs w:val="20"/>
        </w:rPr>
        <w:t xml:space="preserve"> and suspended</w:t>
      </w:r>
      <w:r w:rsidRPr="007D29DA">
        <w:rPr>
          <w:sz w:val="20"/>
          <w:szCs w:val="20"/>
        </w:rPr>
        <w:t xml:space="preserve"> ceiling with lightings.</w:t>
      </w:r>
    </w:p>
    <w:p w14:paraId="629F1270" w14:textId="77777777" w:rsidR="007D29DA" w:rsidRPr="007D29DA" w:rsidRDefault="007D29DA" w:rsidP="007D29DA">
      <w:pPr>
        <w:pStyle w:val="ListParagraph"/>
        <w:numPr>
          <w:ilvl w:val="0"/>
          <w:numId w:val="24"/>
        </w:numPr>
        <w:rPr>
          <w:sz w:val="20"/>
          <w:szCs w:val="20"/>
        </w:rPr>
      </w:pPr>
      <w:r w:rsidRPr="007D29DA">
        <w:rPr>
          <w:sz w:val="20"/>
          <w:szCs w:val="20"/>
        </w:rPr>
        <w:t>Glass windows.</w:t>
      </w:r>
    </w:p>
    <w:p w14:paraId="0B932E7A" w14:textId="17C415F0" w:rsidR="007D29DA" w:rsidRPr="007D29DA" w:rsidRDefault="00F326C3" w:rsidP="007D29DA">
      <w:pPr>
        <w:pStyle w:val="ListParagraph"/>
        <w:numPr>
          <w:ilvl w:val="0"/>
          <w:numId w:val="24"/>
        </w:numPr>
        <w:rPr>
          <w:sz w:val="20"/>
          <w:szCs w:val="20"/>
        </w:rPr>
      </w:pPr>
      <w:r>
        <w:rPr>
          <w:sz w:val="20"/>
          <w:szCs w:val="20"/>
        </w:rPr>
        <w:t>Ceramic/p</w:t>
      </w:r>
      <w:r w:rsidR="00E8186D">
        <w:rPr>
          <w:sz w:val="20"/>
          <w:szCs w:val="20"/>
        </w:rPr>
        <w:t>orcelain</w:t>
      </w:r>
      <w:r>
        <w:rPr>
          <w:sz w:val="20"/>
          <w:szCs w:val="20"/>
        </w:rPr>
        <w:t>/</w:t>
      </w:r>
      <w:r w:rsidR="00E8186D">
        <w:rPr>
          <w:sz w:val="20"/>
          <w:szCs w:val="20"/>
        </w:rPr>
        <w:t>quartz</w:t>
      </w:r>
      <w:r w:rsidR="009E0424">
        <w:rPr>
          <w:sz w:val="20"/>
          <w:szCs w:val="20"/>
        </w:rPr>
        <w:t xml:space="preserve"> </w:t>
      </w:r>
      <w:r w:rsidR="007D29DA" w:rsidRPr="007D29DA">
        <w:rPr>
          <w:sz w:val="20"/>
          <w:szCs w:val="20"/>
        </w:rPr>
        <w:t xml:space="preserve">tile floor covering throughout the </w:t>
      </w:r>
      <w:r w:rsidR="0000101C">
        <w:rPr>
          <w:sz w:val="20"/>
          <w:szCs w:val="20"/>
        </w:rPr>
        <w:t>villa</w:t>
      </w:r>
      <w:r w:rsidR="007D29DA" w:rsidRPr="007D29DA">
        <w:rPr>
          <w:sz w:val="20"/>
          <w:szCs w:val="20"/>
        </w:rPr>
        <w:t>.</w:t>
      </w:r>
    </w:p>
    <w:p w14:paraId="286AC55B" w14:textId="3C1B58B7" w:rsidR="007D29DA" w:rsidRDefault="00242956" w:rsidP="007D29DA">
      <w:pPr>
        <w:pStyle w:val="ListParagraph"/>
        <w:numPr>
          <w:ilvl w:val="0"/>
          <w:numId w:val="24"/>
        </w:numPr>
        <w:rPr>
          <w:sz w:val="20"/>
          <w:szCs w:val="20"/>
        </w:rPr>
      </w:pPr>
      <w:r>
        <w:rPr>
          <w:sz w:val="20"/>
          <w:szCs w:val="20"/>
        </w:rPr>
        <w:t>Air conditioning is provided by district cooling system</w:t>
      </w:r>
      <w:r w:rsidR="007D29DA" w:rsidRPr="007D29DA">
        <w:rPr>
          <w:sz w:val="20"/>
          <w:szCs w:val="20"/>
        </w:rPr>
        <w:t>.</w:t>
      </w:r>
    </w:p>
    <w:p w14:paraId="61DFA079" w14:textId="74C256B9" w:rsidR="007D29DA" w:rsidRDefault="00BC63B0" w:rsidP="0080376C">
      <w:pPr>
        <w:pStyle w:val="ListParagraph"/>
        <w:numPr>
          <w:ilvl w:val="0"/>
          <w:numId w:val="24"/>
        </w:numPr>
        <w:rPr>
          <w:sz w:val="20"/>
          <w:szCs w:val="20"/>
        </w:rPr>
      </w:pPr>
      <w:r>
        <w:rPr>
          <w:sz w:val="20"/>
          <w:szCs w:val="20"/>
        </w:rPr>
        <w:t>F</w:t>
      </w:r>
      <w:r w:rsidR="007D29DA">
        <w:rPr>
          <w:sz w:val="20"/>
          <w:szCs w:val="20"/>
        </w:rPr>
        <w:t>itted kitchen and bathrooms.</w:t>
      </w:r>
    </w:p>
    <w:p w14:paraId="7B50D39C" w14:textId="2E29D845" w:rsidR="00BC1417" w:rsidRPr="00BC44E5" w:rsidRDefault="00BC44E5" w:rsidP="00BC1417">
      <w:pPr>
        <w:ind w:left="360"/>
        <w:rPr>
          <w:color w:val="FF0000"/>
          <w:sz w:val="20"/>
          <w:szCs w:val="20"/>
        </w:rPr>
      </w:pPr>
      <w:r w:rsidRPr="00BC44E5">
        <w:rPr>
          <w:color w:val="FF0000"/>
          <w:sz w:val="20"/>
          <w:szCs w:val="20"/>
        </w:rPr>
        <w:t>Business will provide the list. User will select one by one.</w:t>
      </w:r>
    </w:p>
    <w:p w14:paraId="313D7F5A" w14:textId="7C3E1E28" w:rsidR="00D70FE5" w:rsidRPr="005A47D5" w:rsidRDefault="00D70FE5" w:rsidP="00D70FE5">
      <w:pPr>
        <w:pStyle w:val="NoSpacing"/>
        <w:rPr>
          <w:b/>
          <w:bCs/>
          <w:sz w:val="20"/>
          <w:szCs w:val="20"/>
        </w:rPr>
      </w:pPr>
      <w:r>
        <w:rPr>
          <w:b/>
          <w:bCs/>
          <w:sz w:val="20"/>
          <w:szCs w:val="20"/>
        </w:rPr>
        <w:t>Upgrades</w:t>
      </w:r>
      <w:r w:rsidRPr="005A47D5">
        <w:rPr>
          <w:b/>
          <w:bCs/>
          <w:sz w:val="20"/>
          <w:szCs w:val="20"/>
        </w:rPr>
        <w:t>:</w:t>
      </w:r>
      <w:r w:rsidR="00023A68">
        <w:rPr>
          <w:b/>
          <w:bCs/>
          <w:sz w:val="20"/>
          <w:szCs w:val="20"/>
        </w:rPr>
        <w:t xml:space="preserve"> </w:t>
      </w:r>
      <w:r w:rsidR="00023A68" w:rsidRPr="00023A68">
        <w:rPr>
          <w:b/>
          <w:bCs/>
          <w:color w:val="FF0000"/>
          <w:sz w:val="20"/>
          <w:szCs w:val="20"/>
        </w:rPr>
        <w:t>(S)</w:t>
      </w:r>
    </w:p>
    <w:p w14:paraId="1F4B63CF" w14:textId="77777777" w:rsidR="00D70FE5" w:rsidRPr="007D29DA" w:rsidRDefault="00D70FE5" w:rsidP="00D70FE5">
      <w:pPr>
        <w:pStyle w:val="NoSpacing"/>
        <w:rPr>
          <w:sz w:val="20"/>
          <w:szCs w:val="20"/>
        </w:rPr>
      </w:pPr>
    </w:p>
    <w:p w14:paraId="4FEC2468" w14:textId="4E268FD4" w:rsidR="00D70FE5" w:rsidRPr="00D70FE5" w:rsidRDefault="00D70FE5" w:rsidP="00D70FE5">
      <w:pPr>
        <w:pStyle w:val="ListParagraph"/>
        <w:numPr>
          <w:ilvl w:val="0"/>
          <w:numId w:val="24"/>
        </w:numPr>
        <w:rPr>
          <w:sz w:val="20"/>
          <w:szCs w:val="20"/>
        </w:rPr>
      </w:pPr>
      <w:r>
        <w:rPr>
          <w:sz w:val="20"/>
          <w:szCs w:val="20"/>
        </w:rPr>
        <w:t xml:space="preserve">The rear </w:t>
      </w:r>
      <w:r w:rsidR="00FA14E1">
        <w:rPr>
          <w:sz w:val="20"/>
          <w:szCs w:val="20"/>
        </w:rPr>
        <w:t xml:space="preserve">and side </w:t>
      </w:r>
      <w:r>
        <w:rPr>
          <w:sz w:val="20"/>
          <w:szCs w:val="20"/>
        </w:rPr>
        <w:t xml:space="preserve">garden has been upgraded with landscaping, </w:t>
      </w:r>
      <w:r w:rsidR="00E430FB">
        <w:rPr>
          <w:sz w:val="20"/>
          <w:szCs w:val="20"/>
        </w:rPr>
        <w:t>ground terrace</w:t>
      </w:r>
      <w:r>
        <w:rPr>
          <w:sz w:val="20"/>
          <w:szCs w:val="20"/>
        </w:rPr>
        <w:t xml:space="preserve">, and </w:t>
      </w:r>
      <w:r w:rsidR="00FA14E1">
        <w:rPr>
          <w:sz w:val="20"/>
          <w:szCs w:val="20"/>
        </w:rPr>
        <w:t>pergola</w:t>
      </w:r>
      <w:r>
        <w:rPr>
          <w:sz w:val="20"/>
          <w:szCs w:val="20"/>
        </w:rPr>
        <w:t>.</w:t>
      </w:r>
      <w:r w:rsidR="00F40481">
        <w:rPr>
          <w:sz w:val="20"/>
          <w:szCs w:val="20"/>
        </w:rPr>
        <w:t xml:space="preserve"> //</w:t>
      </w:r>
      <w:r w:rsidR="00F40481" w:rsidRPr="00F40481">
        <w:rPr>
          <w:color w:val="FF0000"/>
          <w:sz w:val="20"/>
          <w:szCs w:val="20"/>
        </w:rPr>
        <w:t xml:space="preserve"> Free text</w:t>
      </w:r>
    </w:p>
    <w:p w14:paraId="2C5B5901" w14:textId="6B9341ED" w:rsidR="005236CE" w:rsidRDefault="005236CE" w:rsidP="00AA4DA0">
      <w:pPr>
        <w:jc w:val="both"/>
        <w:rPr>
          <w:bCs/>
          <w:sz w:val="20"/>
          <w:szCs w:val="20"/>
        </w:rPr>
      </w:pPr>
      <w:r w:rsidRPr="005C6BF4">
        <w:rPr>
          <w:bCs/>
          <w:sz w:val="20"/>
        </w:rPr>
        <w:t xml:space="preserve">Please see </w:t>
      </w:r>
      <w:r w:rsidRPr="00D054D8">
        <w:rPr>
          <w:b/>
          <w:sz w:val="20"/>
        </w:rPr>
        <w:t xml:space="preserve">Appendix </w:t>
      </w:r>
      <w:r w:rsidR="008B7B4D" w:rsidRPr="00D054D8">
        <w:rPr>
          <w:b/>
          <w:sz w:val="20"/>
        </w:rPr>
        <w:t>1</w:t>
      </w:r>
      <w:r w:rsidRPr="005C6BF4">
        <w:rPr>
          <w:bCs/>
          <w:sz w:val="20"/>
        </w:rPr>
        <w:t xml:space="preserve"> for photographs of the </w:t>
      </w:r>
      <w:r>
        <w:rPr>
          <w:bCs/>
          <w:sz w:val="20"/>
        </w:rPr>
        <w:t>Subject P</w:t>
      </w:r>
      <w:r w:rsidRPr="005C6BF4">
        <w:rPr>
          <w:bCs/>
          <w:sz w:val="20"/>
        </w:rPr>
        <w:t>roperty</w:t>
      </w:r>
      <w:r w:rsidR="00545AC0" w:rsidRPr="007D2EDD">
        <w:rPr>
          <w:bCs/>
          <w:sz w:val="20"/>
          <w:szCs w:val="20"/>
        </w:rPr>
        <w:t>.</w:t>
      </w:r>
      <w:bookmarkStart w:id="17" w:name="_Toc474670653"/>
      <w:bookmarkStart w:id="18" w:name="_Toc488841996"/>
      <w:r w:rsidR="00F40481">
        <w:rPr>
          <w:bCs/>
          <w:sz w:val="20"/>
          <w:szCs w:val="20"/>
        </w:rPr>
        <w:t xml:space="preserve"> </w:t>
      </w:r>
      <w:r w:rsidR="00F40481" w:rsidRPr="00F40481">
        <w:rPr>
          <w:bCs/>
          <w:color w:val="FF0000"/>
          <w:sz w:val="20"/>
          <w:szCs w:val="20"/>
        </w:rPr>
        <w:t>(S)</w:t>
      </w:r>
    </w:p>
    <w:p w14:paraId="47725055" w14:textId="273E18CE" w:rsidR="00AC4BCF" w:rsidRPr="00CE5CF1" w:rsidRDefault="00E60437" w:rsidP="00AA4DA0">
      <w:pPr>
        <w:pStyle w:val="Heading1"/>
        <w:spacing w:before="0" w:after="0"/>
        <w:rPr>
          <w:rFonts w:asciiTheme="minorHAnsi" w:hAnsiTheme="minorHAnsi" w:cs="Arial"/>
          <w:color w:val="548DD4" w:themeColor="text2" w:themeTint="99"/>
          <w:sz w:val="24"/>
          <w:szCs w:val="24"/>
        </w:rPr>
      </w:pPr>
      <w:r>
        <w:rPr>
          <w:rFonts w:asciiTheme="minorHAnsi" w:hAnsiTheme="minorHAnsi" w:cs="Arial"/>
          <w:color w:val="548DD4" w:themeColor="text2" w:themeTint="99"/>
          <w:sz w:val="24"/>
          <w:szCs w:val="24"/>
        </w:rPr>
        <w:t>6</w:t>
      </w:r>
      <w:r w:rsidR="00AC4BCF">
        <w:rPr>
          <w:rFonts w:asciiTheme="minorHAnsi" w:hAnsiTheme="minorHAnsi" w:cs="Arial"/>
          <w:color w:val="548DD4" w:themeColor="text2" w:themeTint="99"/>
          <w:sz w:val="24"/>
          <w:szCs w:val="24"/>
        </w:rPr>
        <w:t>.</w:t>
      </w:r>
      <w:r w:rsidR="00AC4BCF" w:rsidRPr="00CE5CF1">
        <w:rPr>
          <w:rFonts w:asciiTheme="minorHAnsi" w:hAnsiTheme="minorHAnsi" w:cs="Arial"/>
          <w:color w:val="548DD4" w:themeColor="text2" w:themeTint="99"/>
          <w:sz w:val="24"/>
          <w:szCs w:val="24"/>
        </w:rPr>
        <w:t xml:space="preserve"> CONDITION</w:t>
      </w:r>
      <w:bookmarkEnd w:id="17"/>
      <w:bookmarkEnd w:id="18"/>
    </w:p>
    <w:p w14:paraId="0780A5F9" w14:textId="77777777" w:rsidR="00AC4BCF" w:rsidRPr="00C55D20" w:rsidRDefault="00AC4BCF" w:rsidP="00AA4DA0">
      <w:pPr>
        <w:spacing w:after="0"/>
        <w:jc w:val="both"/>
        <w:rPr>
          <w:sz w:val="12"/>
          <w:szCs w:val="14"/>
        </w:rPr>
      </w:pPr>
    </w:p>
    <w:p w14:paraId="4FAC5DD6" w14:textId="34F3F159" w:rsidR="00636DEF" w:rsidRDefault="007D29DA" w:rsidP="00AA4DA0">
      <w:pPr>
        <w:jc w:val="both"/>
        <w:rPr>
          <w:sz w:val="20"/>
        </w:rPr>
      </w:pPr>
      <w:r w:rsidRPr="0069277C">
        <w:rPr>
          <w:sz w:val="20"/>
          <w:szCs w:val="20"/>
        </w:rPr>
        <w:t>We have not been instructed to conduct a Building Survey, and therefore, we are not placed to provide technical details regarding the structural condition of the Subject Property</w:t>
      </w:r>
      <w:r w:rsidR="00EB6324">
        <w:rPr>
          <w:sz w:val="20"/>
        </w:rPr>
        <w:t xml:space="preserve">. However, as observed during our inspection, the Subject Property appeared </w:t>
      </w:r>
      <w:r w:rsidR="00771F55">
        <w:rPr>
          <w:sz w:val="20"/>
        </w:rPr>
        <w:t xml:space="preserve">to be </w:t>
      </w:r>
      <w:r w:rsidR="007043BE">
        <w:rPr>
          <w:sz w:val="20"/>
        </w:rPr>
        <w:t>in</w:t>
      </w:r>
      <w:r w:rsidR="00896CDF">
        <w:rPr>
          <w:sz w:val="20"/>
        </w:rPr>
        <w:t xml:space="preserve"> good </w:t>
      </w:r>
      <w:r w:rsidR="007043BE">
        <w:rPr>
          <w:sz w:val="20"/>
        </w:rPr>
        <w:t>condition commensurate with its age and specifications.</w:t>
      </w:r>
    </w:p>
    <w:p w14:paraId="44565234" w14:textId="745EB0B0" w:rsidR="00E31C79" w:rsidRDefault="00356C0D" w:rsidP="00DD6923">
      <w:pPr>
        <w:jc w:val="both"/>
        <w:rPr>
          <w:color w:val="FF0000"/>
          <w:sz w:val="20"/>
        </w:rPr>
      </w:pPr>
      <w:r>
        <w:rPr>
          <w:sz w:val="20"/>
        </w:rPr>
        <w:t xml:space="preserve">We have not carried out a building survey, nor have we inspected </w:t>
      </w:r>
      <w:r w:rsidR="00406013">
        <w:rPr>
          <w:sz w:val="20"/>
        </w:rPr>
        <w:t>areas of the Subject Property that were covered, concealed</w:t>
      </w:r>
      <w:r w:rsidR="006F349B">
        <w:rPr>
          <w:sz w:val="20"/>
        </w:rPr>
        <w:t xml:space="preserve"> or inaccessible. We have </w:t>
      </w:r>
      <w:r w:rsidR="005F2CCF">
        <w:rPr>
          <w:sz w:val="20"/>
        </w:rPr>
        <w:t>therefore</w:t>
      </w:r>
      <w:r w:rsidR="006F349B">
        <w:rPr>
          <w:sz w:val="20"/>
        </w:rPr>
        <w:t xml:space="preserve"> assumed that the Subject Property is free from defects which could</w:t>
      </w:r>
      <w:r w:rsidR="001A0C85">
        <w:rPr>
          <w:sz w:val="20"/>
        </w:rPr>
        <w:t xml:space="preserve"> </w:t>
      </w:r>
      <w:r w:rsidR="005370B4">
        <w:rPr>
          <w:sz w:val="20"/>
        </w:rPr>
        <w:t xml:space="preserve">otherwise affect its value. Should it transpire that this is not the case, then MPM Properties has the right </w:t>
      </w:r>
      <w:r w:rsidR="00AD77FE">
        <w:rPr>
          <w:sz w:val="20"/>
        </w:rPr>
        <w:t>to amen</w:t>
      </w:r>
      <w:r w:rsidR="00A62841">
        <w:rPr>
          <w:sz w:val="20"/>
        </w:rPr>
        <w:t>d</w:t>
      </w:r>
      <w:r w:rsidR="00AD77FE">
        <w:rPr>
          <w:sz w:val="20"/>
        </w:rPr>
        <w:t xml:space="preserve"> this report accordingly.</w:t>
      </w:r>
      <w:bookmarkStart w:id="19" w:name="_Toc511642100"/>
      <w:r w:rsidR="00F0129F">
        <w:rPr>
          <w:sz w:val="20"/>
        </w:rPr>
        <w:t xml:space="preserve"> </w:t>
      </w:r>
      <w:r w:rsidR="007D66B6">
        <w:rPr>
          <w:color w:val="FF0000"/>
          <w:sz w:val="20"/>
        </w:rPr>
        <w:t>--</w:t>
      </w:r>
      <w:r w:rsidR="007073C2">
        <w:rPr>
          <w:color w:val="FF0000"/>
          <w:sz w:val="20"/>
        </w:rPr>
        <w:t xml:space="preserve"> </w:t>
      </w:r>
      <w:r w:rsidR="00016E9E">
        <w:rPr>
          <w:color w:val="FF0000"/>
          <w:sz w:val="20"/>
        </w:rPr>
        <w:t>show all conditions—user need to select specific condition.</w:t>
      </w:r>
    </w:p>
    <w:p w14:paraId="669D1B3D" w14:textId="03CF112F" w:rsidR="00AC4BCF" w:rsidRDefault="00E60437" w:rsidP="00AA4DA0">
      <w:pPr>
        <w:pStyle w:val="Heading1"/>
        <w:spacing w:after="0"/>
        <w:rPr>
          <w:rFonts w:asciiTheme="minorHAnsi" w:hAnsiTheme="minorHAnsi" w:cs="Arial"/>
          <w:color w:val="548DD4" w:themeColor="text2" w:themeTint="99"/>
          <w:sz w:val="24"/>
          <w:szCs w:val="24"/>
        </w:rPr>
      </w:pPr>
      <w:r>
        <w:rPr>
          <w:rFonts w:asciiTheme="minorHAnsi" w:hAnsiTheme="minorHAnsi" w:cs="Arial"/>
          <w:color w:val="548DD4" w:themeColor="text2" w:themeTint="99"/>
          <w:sz w:val="24"/>
          <w:szCs w:val="24"/>
        </w:rPr>
        <w:t>7</w:t>
      </w:r>
      <w:r w:rsidR="00AC4BCF">
        <w:rPr>
          <w:rFonts w:asciiTheme="minorHAnsi" w:hAnsiTheme="minorHAnsi" w:cs="Arial"/>
          <w:color w:val="548DD4" w:themeColor="text2" w:themeTint="99"/>
          <w:sz w:val="24"/>
          <w:szCs w:val="24"/>
        </w:rPr>
        <w:t>.</w:t>
      </w:r>
      <w:r w:rsidR="00AC4BCF" w:rsidRPr="00115A41">
        <w:rPr>
          <w:rFonts w:asciiTheme="minorHAnsi" w:hAnsiTheme="minorHAnsi" w:cs="Arial"/>
          <w:color w:val="548DD4" w:themeColor="text2" w:themeTint="99"/>
          <w:sz w:val="24"/>
          <w:szCs w:val="24"/>
        </w:rPr>
        <w:t xml:space="preserve"> V</w:t>
      </w:r>
      <w:r w:rsidR="00AC4BCF">
        <w:rPr>
          <w:rFonts w:asciiTheme="minorHAnsi" w:hAnsiTheme="minorHAnsi" w:cs="Arial"/>
          <w:color w:val="548DD4" w:themeColor="text2" w:themeTint="99"/>
          <w:sz w:val="24"/>
          <w:szCs w:val="24"/>
        </w:rPr>
        <w:t>ALUATION CERTAINTY</w:t>
      </w:r>
      <w:bookmarkEnd w:id="19"/>
      <w:r w:rsidR="00AC4BCF">
        <w:rPr>
          <w:rFonts w:asciiTheme="minorHAnsi" w:hAnsiTheme="minorHAnsi" w:cs="Arial"/>
          <w:color w:val="548DD4" w:themeColor="text2" w:themeTint="99"/>
          <w:sz w:val="24"/>
          <w:szCs w:val="24"/>
        </w:rPr>
        <w:t xml:space="preserve"> </w:t>
      </w:r>
    </w:p>
    <w:p w14:paraId="342AE919" w14:textId="77777777" w:rsidR="00AC4BCF" w:rsidRPr="00C55D20" w:rsidRDefault="00AC4BCF" w:rsidP="00AA4DA0">
      <w:pPr>
        <w:spacing w:after="0" w:line="240" w:lineRule="auto"/>
        <w:jc w:val="both"/>
        <w:rPr>
          <w:sz w:val="12"/>
          <w:szCs w:val="12"/>
        </w:rPr>
      </w:pPr>
    </w:p>
    <w:p w14:paraId="4FCA2B2E" w14:textId="46F2492A" w:rsidR="004578C2" w:rsidRDefault="00636DEF" w:rsidP="004578C2">
      <w:pPr>
        <w:spacing w:after="120"/>
        <w:ind w:left="7"/>
        <w:jc w:val="both"/>
        <w:rPr>
          <w:sz w:val="20"/>
        </w:rPr>
      </w:pPr>
      <w:bookmarkStart w:id="20" w:name="_Toc474670663"/>
      <w:bookmarkStart w:id="21" w:name="_Toc488841998"/>
      <w:r w:rsidRPr="00115A41">
        <w:rPr>
          <w:sz w:val="20"/>
        </w:rPr>
        <w:t>Please note that there may be a greater degree of uncertainty in a valuation of this nature due to the absence of significant market activity, which creates a void in the availability of substantial transactional evidence</w:t>
      </w:r>
      <w:r>
        <w:rPr>
          <w:sz w:val="20"/>
        </w:rPr>
        <w:t xml:space="preserve"> upon which we generally rely</w:t>
      </w:r>
      <w:r w:rsidR="00F464E0" w:rsidRPr="00F464E0">
        <w:rPr>
          <w:sz w:val="20"/>
        </w:rPr>
        <w:t>.</w:t>
      </w:r>
      <w:r w:rsidR="00F0129F">
        <w:rPr>
          <w:sz w:val="20"/>
        </w:rPr>
        <w:t xml:space="preserve"> </w:t>
      </w:r>
      <w:r w:rsidR="00F0129F" w:rsidRPr="00F0129F">
        <w:rPr>
          <w:color w:val="FF0000"/>
          <w:sz w:val="20"/>
        </w:rPr>
        <w:t>(S)</w:t>
      </w:r>
    </w:p>
    <w:p w14:paraId="50D56ACC" w14:textId="19E776CE" w:rsidR="00B30E3A" w:rsidRPr="00062849" w:rsidRDefault="00E60437" w:rsidP="00062849">
      <w:pPr>
        <w:pStyle w:val="Heading1"/>
        <w:rPr>
          <w:rFonts w:asciiTheme="minorHAnsi" w:hAnsiTheme="minorHAnsi" w:cstheme="minorHAnsi"/>
          <w:color w:val="548DD4" w:themeColor="text2" w:themeTint="99"/>
          <w:sz w:val="24"/>
          <w:szCs w:val="24"/>
        </w:rPr>
      </w:pPr>
      <w:r w:rsidRPr="00062849">
        <w:rPr>
          <w:rFonts w:asciiTheme="minorHAnsi" w:hAnsiTheme="minorHAnsi" w:cstheme="minorHAnsi"/>
          <w:color w:val="548DD4" w:themeColor="text2" w:themeTint="99"/>
          <w:sz w:val="24"/>
          <w:szCs w:val="24"/>
        </w:rPr>
        <w:lastRenderedPageBreak/>
        <w:t>8</w:t>
      </w:r>
      <w:r w:rsidR="00B30E3A" w:rsidRPr="00062849">
        <w:rPr>
          <w:rFonts w:asciiTheme="minorHAnsi" w:hAnsiTheme="minorHAnsi" w:cstheme="minorHAnsi"/>
          <w:color w:val="548DD4" w:themeColor="text2" w:themeTint="99"/>
          <w:sz w:val="24"/>
          <w:szCs w:val="24"/>
        </w:rPr>
        <w:t>. ENVIRONMENTAL</w:t>
      </w:r>
      <w:r w:rsidR="00DA4897" w:rsidRPr="00062849">
        <w:rPr>
          <w:rFonts w:asciiTheme="minorHAnsi" w:hAnsiTheme="minorHAnsi" w:cstheme="minorHAnsi"/>
          <w:color w:val="548DD4" w:themeColor="text2" w:themeTint="99"/>
          <w:sz w:val="24"/>
          <w:szCs w:val="24"/>
        </w:rPr>
        <w:t>, SOCIAL &amp; GOVERNANCE (ESG)</w:t>
      </w:r>
      <w:r w:rsidR="00B30E3A" w:rsidRPr="00062849">
        <w:rPr>
          <w:rFonts w:asciiTheme="minorHAnsi" w:hAnsiTheme="minorHAnsi" w:cstheme="minorHAnsi"/>
          <w:color w:val="548DD4" w:themeColor="text2" w:themeTint="99"/>
          <w:sz w:val="24"/>
          <w:szCs w:val="24"/>
        </w:rPr>
        <w:t xml:space="preserve"> </w:t>
      </w:r>
    </w:p>
    <w:p w14:paraId="5F3A269B" w14:textId="7A170B5C" w:rsidR="006B00EA" w:rsidRDefault="00F75239" w:rsidP="00F75239">
      <w:pPr>
        <w:pStyle w:val="NoSpacing"/>
        <w:spacing w:line="276" w:lineRule="auto"/>
        <w:jc w:val="both"/>
        <w:rPr>
          <w:rFonts w:eastAsiaTheme="minorHAnsi"/>
          <w:sz w:val="20"/>
          <w:lang w:val="en-GB" w:eastAsia="en-US"/>
        </w:rPr>
      </w:pPr>
      <w:r w:rsidRPr="00F75239">
        <w:rPr>
          <w:rFonts w:eastAsiaTheme="minorHAnsi"/>
          <w:sz w:val="20"/>
          <w:lang w:val="en-GB" w:eastAsia="en-US"/>
        </w:rPr>
        <w:t>Any comments made throughout this report regarding the impact of environmental, social, or governance (ESG) factors on our valuation should not be interpreted as an ESG risk assessment or used for any purpose beyond the scope of this valuation. Furthermore, we have not reported or documented ESG factors that, in the professional judgment of the valuer, are not considered significant.</w:t>
      </w:r>
      <w:r w:rsidR="00016E9E" w:rsidRPr="00016E9E">
        <w:rPr>
          <w:color w:val="FF0000"/>
          <w:sz w:val="20"/>
        </w:rPr>
        <w:t xml:space="preserve"> </w:t>
      </w:r>
      <w:r w:rsidR="00016E9E" w:rsidRPr="00F0129F">
        <w:rPr>
          <w:color w:val="FF0000"/>
          <w:sz w:val="20"/>
        </w:rPr>
        <w:t>(S)</w:t>
      </w:r>
    </w:p>
    <w:p w14:paraId="7E663E89" w14:textId="7D69EAB7" w:rsidR="00BD21B1" w:rsidRDefault="00BD21B1" w:rsidP="00BD21B1">
      <w:pPr>
        <w:pStyle w:val="Heading1"/>
        <w:spacing w:after="120"/>
        <w:rPr>
          <w:rFonts w:asciiTheme="minorHAnsi" w:hAnsiTheme="minorHAnsi" w:cs="Arial"/>
          <w:color w:val="548DD4" w:themeColor="text2" w:themeTint="99"/>
          <w:sz w:val="24"/>
          <w:szCs w:val="24"/>
        </w:rPr>
      </w:pPr>
      <w:r>
        <w:rPr>
          <w:rFonts w:asciiTheme="minorHAnsi" w:hAnsiTheme="minorHAnsi" w:cs="Arial"/>
          <w:color w:val="548DD4" w:themeColor="text2" w:themeTint="99"/>
          <w:sz w:val="24"/>
          <w:szCs w:val="24"/>
        </w:rPr>
        <w:t>9.</w:t>
      </w:r>
      <w:r w:rsidRPr="00CE5CF1">
        <w:rPr>
          <w:rFonts w:asciiTheme="minorHAnsi" w:hAnsiTheme="minorHAnsi" w:cs="Arial"/>
          <w:color w:val="548DD4" w:themeColor="text2" w:themeTint="99"/>
          <w:sz w:val="24"/>
          <w:szCs w:val="24"/>
        </w:rPr>
        <w:t xml:space="preserve"> </w:t>
      </w:r>
      <w:r>
        <w:rPr>
          <w:rFonts w:asciiTheme="minorHAnsi" w:hAnsiTheme="minorHAnsi" w:cs="Arial"/>
          <w:color w:val="548DD4" w:themeColor="text2" w:themeTint="99"/>
          <w:sz w:val="24"/>
          <w:szCs w:val="24"/>
        </w:rPr>
        <w:t>ADDITIONAL COMMENTS</w:t>
      </w:r>
    </w:p>
    <w:p w14:paraId="337A1A69" w14:textId="55D32747" w:rsidR="00BD21B1" w:rsidRDefault="00BD21B1" w:rsidP="00BD21B1">
      <w:pPr>
        <w:pStyle w:val="Heading1"/>
        <w:spacing w:before="120" w:after="120" w:line="276" w:lineRule="auto"/>
        <w:jc w:val="both"/>
        <w:rPr>
          <w:rFonts w:asciiTheme="minorHAnsi" w:eastAsiaTheme="minorHAnsi" w:hAnsiTheme="minorHAnsi" w:cstheme="minorBidi"/>
          <w:b w:val="0"/>
          <w:bCs w:val="0"/>
          <w:color w:val="auto"/>
          <w:kern w:val="0"/>
          <w:sz w:val="20"/>
          <w:szCs w:val="22"/>
        </w:rPr>
      </w:pPr>
      <w:r w:rsidRPr="002D3B6F">
        <w:rPr>
          <w:rFonts w:asciiTheme="minorHAnsi" w:eastAsiaTheme="minorHAnsi" w:hAnsiTheme="minorHAnsi" w:cstheme="minorBidi"/>
          <w:b w:val="0"/>
          <w:bCs w:val="0"/>
          <w:color w:val="auto"/>
          <w:kern w:val="0"/>
          <w:sz w:val="20"/>
          <w:szCs w:val="22"/>
        </w:rPr>
        <w:t xml:space="preserve">In accordance with ADIB’s standing instructions we are to provide the Market Value of the Property. We are to ignore any existing tenancies that may exist at the Property and any </w:t>
      </w:r>
      <w:r w:rsidR="00593976" w:rsidRPr="002D3B6F">
        <w:rPr>
          <w:rFonts w:asciiTheme="minorHAnsi" w:eastAsiaTheme="minorHAnsi" w:hAnsiTheme="minorHAnsi" w:cstheme="minorBidi"/>
          <w:b w:val="0"/>
          <w:bCs w:val="0"/>
          <w:color w:val="auto"/>
          <w:kern w:val="0"/>
          <w:sz w:val="20"/>
          <w:szCs w:val="22"/>
        </w:rPr>
        <w:t>effect</w:t>
      </w:r>
      <w:r w:rsidRPr="002D3B6F">
        <w:rPr>
          <w:rFonts w:asciiTheme="minorHAnsi" w:eastAsiaTheme="minorHAnsi" w:hAnsiTheme="minorHAnsi" w:cstheme="minorBidi"/>
          <w:b w:val="0"/>
          <w:bCs w:val="0"/>
          <w:color w:val="auto"/>
          <w:kern w:val="0"/>
          <w:sz w:val="20"/>
          <w:szCs w:val="22"/>
        </w:rPr>
        <w:t xml:space="preserve"> they may have on the Market Value.</w:t>
      </w:r>
      <w:r w:rsidR="00016E9E">
        <w:rPr>
          <w:rFonts w:asciiTheme="minorHAnsi" w:eastAsiaTheme="minorHAnsi" w:hAnsiTheme="minorHAnsi" w:cstheme="minorBidi"/>
          <w:b w:val="0"/>
          <w:bCs w:val="0"/>
          <w:color w:val="auto"/>
          <w:kern w:val="0"/>
          <w:sz w:val="20"/>
          <w:szCs w:val="22"/>
        </w:rPr>
        <w:t xml:space="preserve"> </w:t>
      </w:r>
      <w:r w:rsidR="003E6083" w:rsidRPr="00F0129F">
        <w:rPr>
          <w:color w:val="FF0000"/>
          <w:sz w:val="20"/>
        </w:rPr>
        <w:t>(S)</w:t>
      </w:r>
    </w:p>
    <w:p w14:paraId="7B53BFEB" w14:textId="014AB829" w:rsidR="00AC4BCF" w:rsidRPr="00062849" w:rsidRDefault="00062849" w:rsidP="00062849">
      <w:pPr>
        <w:pStyle w:val="Heading1"/>
        <w:rPr>
          <w:rFonts w:asciiTheme="minorHAnsi" w:hAnsiTheme="minorHAnsi" w:cstheme="minorHAnsi"/>
          <w:color w:val="548DD4" w:themeColor="text2" w:themeTint="99"/>
          <w:sz w:val="24"/>
          <w:szCs w:val="24"/>
        </w:rPr>
      </w:pPr>
      <w:r>
        <w:rPr>
          <w:rFonts w:asciiTheme="minorHAnsi" w:hAnsiTheme="minorHAnsi" w:cstheme="minorHAnsi"/>
          <w:color w:val="548DD4" w:themeColor="text2" w:themeTint="99"/>
          <w:sz w:val="24"/>
          <w:szCs w:val="24"/>
        </w:rPr>
        <w:t>10</w:t>
      </w:r>
      <w:r w:rsidR="00AC4BCF" w:rsidRPr="00062849">
        <w:rPr>
          <w:rFonts w:asciiTheme="minorHAnsi" w:hAnsiTheme="minorHAnsi" w:cstheme="minorHAnsi"/>
          <w:color w:val="548DD4" w:themeColor="text2" w:themeTint="99"/>
          <w:sz w:val="24"/>
          <w:szCs w:val="24"/>
        </w:rPr>
        <w:t xml:space="preserve">. </w:t>
      </w:r>
      <w:bookmarkEnd w:id="20"/>
      <w:bookmarkEnd w:id="21"/>
      <w:r w:rsidR="00CD561B" w:rsidRPr="00062849">
        <w:rPr>
          <w:rFonts w:asciiTheme="minorHAnsi" w:hAnsiTheme="minorHAnsi" w:cstheme="minorHAnsi"/>
          <w:color w:val="548DD4" w:themeColor="text2" w:themeTint="99"/>
          <w:sz w:val="24"/>
          <w:szCs w:val="24"/>
        </w:rPr>
        <w:t>VALUATION APPROACH</w:t>
      </w:r>
    </w:p>
    <w:p w14:paraId="56F6872A" w14:textId="77777777" w:rsidR="00AC4BCF" w:rsidRPr="00277E8A" w:rsidRDefault="00AC4BCF" w:rsidP="00AA4DA0">
      <w:pPr>
        <w:spacing w:after="0" w:line="240" w:lineRule="auto"/>
        <w:ind w:left="7" w:right="-540"/>
        <w:jc w:val="both"/>
        <w:rPr>
          <w:sz w:val="12"/>
          <w:szCs w:val="12"/>
        </w:rPr>
      </w:pPr>
    </w:p>
    <w:p w14:paraId="1434ABF2" w14:textId="1F9B1C37" w:rsidR="008B7B4D" w:rsidRPr="007D52FE" w:rsidRDefault="00A34AAE" w:rsidP="00F75239">
      <w:pPr>
        <w:spacing w:after="120"/>
        <w:ind w:left="7"/>
        <w:jc w:val="both"/>
        <w:rPr>
          <w:color w:val="FF0000"/>
          <w:sz w:val="20"/>
        </w:rPr>
      </w:pPr>
      <w:proofErr w:type="gramStart"/>
      <w:r>
        <w:rPr>
          <w:sz w:val="20"/>
        </w:rPr>
        <w:t>In order to</w:t>
      </w:r>
      <w:proofErr w:type="gramEnd"/>
      <w:r>
        <w:rPr>
          <w:sz w:val="20"/>
        </w:rPr>
        <w:t xml:space="preserve"> arrive at our valuation, we adopted the </w:t>
      </w:r>
      <w:r w:rsidRPr="000D0BF3">
        <w:rPr>
          <w:b/>
          <w:bCs/>
          <w:sz w:val="20"/>
        </w:rPr>
        <w:t>Market Approach (Comparable Method).</w:t>
      </w:r>
      <w:r w:rsidR="00D23D78">
        <w:rPr>
          <w:sz w:val="20"/>
        </w:rPr>
        <w:t xml:space="preserve"> The Market Approach derives the value of a property by comparing it to other properties for which the price is known. Ideally, the property is </w:t>
      </w:r>
      <w:proofErr w:type="gramStart"/>
      <w:r w:rsidR="00D23D78">
        <w:rPr>
          <w:sz w:val="20"/>
        </w:rPr>
        <w:t xml:space="preserve">compared </w:t>
      </w:r>
      <w:r w:rsidR="0086265E">
        <w:rPr>
          <w:sz w:val="20"/>
        </w:rPr>
        <w:t>and contrasted</w:t>
      </w:r>
      <w:proofErr w:type="gramEnd"/>
      <w:r w:rsidR="0086265E">
        <w:rPr>
          <w:sz w:val="20"/>
        </w:rPr>
        <w:t xml:space="preserve"> to identical properties that have recently been sold or, where no recent </w:t>
      </w:r>
      <w:r w:rsidR="00475211">
        <w:rPr>
          <w:sz w:val="20"/>
        </w:rPr>
        <w:t>transactions</w:t>
      </w:r>
      <w:r w:rsidR="0086265E">
        <w:rPr>
          <w:sz w:val="20"/>
        </w:rPr>
        <w:t xml:space="preserve"> have taken place</w:t>
      </w:r>
      <w:r w:rsidR="008821D0">
        <w:rPr>
          <w:sz w:val="20"/>
        </w:rPr>
        <w:t xml:space="preserve">, the asking price at which the comparable </w:t>
      </w:r>
      <w:r w:rsidR="00AF51E7">
        <w:rPr>
          <w:sz w:val="20"/>
        </w:rPr>
        <w:t xml:space="preserve">properties are currently listed for sale. Adjustments may be required to reflect the </w:t>
      </w:r>
      <w:proofErr w:type="gramStart"/>
      <w:r w:rsidR="00AF51E7">
        <w:rPr>
          <w:sz w:val="20"/>
        </w:rPr>
        <w:t>period of time</w:t>
      </w:r>
      <w:proofErr w:type="gramEnd"/>
      <w:r w:rsidR="00AF51E7">
        <w:rPr>
          <w:sz w:val="20"/>
        </w:rPr>
        <w:t xml:space="preserve"> </w:t>
      </w:r>
      <w:r w:rsidR="003B541B">
        <w:rPr>
          <w:sz w:val="20"/>
        </w:rPr>
        <w:t xml:space="preserve">that has passed between the transaction date and the date of valuation or the price that is expected to be achieved </w:t>
      </w:r>
      <w:r w:rsidR="00DD069C">
        <w:rPr>
          <w:sz w:val="20"/>
        </w:rPr>
        <w:t xml:space="preserve">following a negotiated sale. Following an </w:t>
      </w:r>
      <w:r w:rsidR="00475211">
        <w:rPr>
          <w:sz w:val="20"/>
        </w:rPr>
        <w:t>analysis term of sale</w:t>
      </w:r>
      <w:r w:rsidR="006025D4">
        <w:rPr>
          <w:sz w:val="20"/>
        </w:rPr>
        <w:t xml:space="preserve">, an appropriate unit comparison is chosen, for example, a rate per </w:t>
      </w:r>
      <w:r w:rsidR="008A6712">
        <w:rPr>
          <w:sz w:val="20"/>
        </w:rPr>
        <w:t xml:space="preserve">square foot/metre. Further subsequent adjustments may be required to factor in </w:t>
      </w:r>
      <w:r w:rsidR="00475211">
        <w:rPr>
          <w:sz w:val="20"/>
        </w:rPr>
        <w:t>differences</w:t>
      </w:r>
      <w:r w:rsidR="008A6712">
        <w:rPr>
          <w:sz w:val="20"/>
        </w:rPr>
        <w:t xml:space="preserve"> in location, size</w:t>
      </w:r>
      <w:r w:rsidR="00475211">
        <w:rPr>
          <w:sz w:val="20"/>
        </w:rPr>
        <w:t xml:space="preserve"> (quantum), quality, specification and permitted use.</w:t>
      </w:r>
      <w:r w:rsidR="007D52FE">
        <w:rPr>
          <w:sz w:val="20"/>
        </w:rPr>
        <w:t xml:space="preserve"> </w:t>
      </w:r>
    </w:p>
    <w:p w14:paraId="31572D26" w14:textId="5632994E" w:rsidR="006C3500" w:rsidRDefault="00BF3D15" w:rsidP="007D52FE">
      <w:pPr>
        <w:pStyle w:val="ListParagraph"/>
        <w:numPr>
          <w:ilvl w:val="0"/>
          <w:numId w:val="28"/>
        </w:numPr>
        <w:spacing w:after="120"/>
        <w:jc w:val="both"/>
        <w:rPr>
          <w:color w:val="FF0000"/>
          <w:sz w:val="20"/>
        </w:rPr>
      </w:pPr>
      <w:r>
        <w:rPr>
          <w:color w:val="FF0000"/>
          <w:sz w:val="20"/>
        </w:rPr>
        <w:t xml:space="preserve">Above text if the approach selected is </w:t>
      </w:r>
      <w:r w:rsidR="006C3500">
        <w:rPr>
          <w:color w:val="FF0000"/>
          <w:sz w:val="20"/>
        </w:rPr>
        <w:t>Market approach</w:t>
      </w:r>
      <w:r w:rsidR="001E287D">
        <w:rPr>
          <w:color w:val="FF0000"/>
          <w:sz w:val="20"/>
        </w:rPr>
        <w:t xml:space="preserve"> (First page)</w:t>
      </w:r>
    </w:p>
    <w:p w14:paraId="5D240BA4" w14:textId="77777777" w:rsidR="006C3500" w:rsidRDefault="006C3500" w:rsidP="006C3500">
      <w:pPr>
        <w:pStyle w:val="ListParagraph"/>
        <w:spacing w:after="120"/>
        <w:ind w:left="367"/>
        <w:jc w:val="both"/>
        <w:rPr>
          <w:color w:val="FF0000"/>
          <w:sz w:val="20"/>
        </w:rPr>
      </w:pPr>
    </w:p>
    <w:p w14:paraId="1E381747" w14:textId="0D960815" w:rsidR="006C3500" w:rsidRPr="006C3500" w:rsidRDefault="006C3500" w:rsidP="006C3500">
      <w:pPr>
        <w:pStyle w:val="ListParagraph"/>
        <w:numPr>
          <w:ilvl w:val="2"/>
          <w:numId w:val="29"/>
        </w:numPr>
        <w:spacing w:after="120"/>
        <w:jc w:val="both"/>
        <w:rPr>
          <w:color w:val="FF0000"/>
          <w:sz w:val="20"/>
          <w:lang w:val="en-US"/>
        </w:rPr>
      </w:pPr>
      <w:r w:rsidRPr="006C3500">
        <w:rPr>
          <w:b/>
          <w:bCs/>
          <w:color w:val="FF0000"/>
          <w:sz w:val="20"/>
          <w:u w:val="single"/>
          <w:lang w:val="en-US"/>
        </w:rPr>
        <w:t xml:space="preserve">Cost </w:t>
      </w:r>
      <w:proofErr w:type="gramStart"/>
      <w:r w:rsidRPr="006C3500">
        <w:rPr>
          <w:b/>
          <w:bCs/>
          <w:color w:val="FF0000"/>
          <w:sz w:val="20"/>
          <w:u w:val="single"/>
          <w:lang w:val="en-US"/>
        </w:rPr>
        <w:t>Approach</w:t>
      </w:r>
      <w:r>
        <w:rPr>
          <w:b/>
          <w:bCs/>
          <w:color w:val="FF0000"/>
          <w:sz w:val="20"/>
          <w:u w:val="single"/>
          <w:lang w:val="en-US"/>
        </w:rPr>
        <w:t xml:space="preserve">  (</w:t>
      </w:r>
      <w:proofErr w:type="gramEnd"/>
      <w:r>
        <w:rPr>
          <w:b/>
          <w:bCs/>
          <w:color w:val="FF0000"/>
          <w:sz w:val="20"/>
          <w:u w:val="single"/>
          <w:lang w:val="en-US"/>
        </w:rPr>
        <w:t>Below text in case of Cost Approach)</w:t>
      </w:r>
    </w:p>
    <w:p w14:paraId="68E1CB98" w14:textId="77777777" w:rsidR="006C3500" w:rsidRPr="006C3500" w:rsidRDefault="006C3500" w:rsidP="006C3500">
      <w:pPr>
        <w:pStyle w:val="ListParagraph"/>
        <w:numPr>
          <w:ilvl w:val="2"/>
          <w:numId w:val="30"/>
        </w:numPr>
        <w:spacing w:after="120"/>
        <w:jc w:val="both"/>
        <w:rPr>
          <w:rFonts w:asciiTheme="minorHAnsi" w:eastAsiaTheme="minorHAnsi" w:hAnsiTheme="minorHAnsi" w:cstheme="minorBidi"/>
          <w:sz w:val="20"/>
        </w:rPr>
      </w:pPr>
      <w:r w:rsidRPr="006C3500">
        <w:rPr>
          <w:rFonts w:asciiTheme="minorHAnsi" w:eastAsiaTheme="minorHAnsi" w:hAnsiTheme="minorHAnsi" w:cstheme="minorBidi"/>
          <w:sz w:val="20"/>
        </w:rPr>
        <w:t>The Cost Approach provides an indication of value using the economic principle that a buyer will pay no more for an asset than the cost to obtain an asset of equal utility, whether by purchase or by construction, unless undue time, inconvenience, risk or other factors are involved.</w:t>
      </w:r>
    </w:p>
    <w:p w14:paraId="394C6707" w14:textId="77777777" w:rsidR="006C3500" w:rsidRPr="006C3500" w:rsidRDefault="006C3500" w:rsidP="006C3500">
      <w:pPr>
        <w:pStyle w:val="ListParagraph"/>
        <w:numPr>
          <w:ilvl w:val="2"/>
          <w:numId w:val="31"/>
        </w:numPr>
        <w:spacing w:after="120"/>
        <w:jc w:val="both"/>
        <w:rPr>
          <w:color w:val="FF0000"/>
          <w:sz w:val="20"/>
          <w:lang w:val="en-US"/>
        </w:rPr>
      </w:pPr>
    </w:p>
    <w:p w14:paraId="43194518" w14:textId="77777777" w:rsidR="006C3500" w:rsidRPr="006C3500" w:rsidRDefault="006C3500" w:rsidP="006C3500">
      <w:pPr>
        <w:pStyle w:val="ListParagraph"/>
        <w:numPr>
          <w:ilvl w:val="2"/>
          <w:numId w:val="32"/>
        </w:numPr>
        <w:spacing w:after="120"/>
        <w:jc w:val="both"/>
        <w:rPr>
          <w:color w:val="FF0000"/>
          <w:sz w:val="20"/>
          <w:lang w:val="en-US"/>
        </w:rPr>
      </w:pPr>
    </w:p>
    <w:p w14:paraId="3B7C837C" w14:textId="2EDE7965" w:rsidR="006C3500" w:rsidRPr="006C3500" w:rsidRDefault="006C3500" w:rsidP="006C3500">
      <w:pPr>
        <w:pStyle w:val="ListParagraph"/>
        <w:numPr>
          <w:ilvl w:val="2"/>
          <w:numId w:val="33"/>
        </w:numPr>
        <w:spacing w:after="120"/>
        <w:jc w:val="both"/>
        <w:rPr>
          <w:color w:val="FF0000"/>
          <w:sz w:val="20"/>
          <w:lang w:val="en-US"/>
        </w:rPr>
      </w:pPr>
      <w:r w:rsidRPr="006C3500">
        <w:rPr>
          <w:b/>
          <w:bCs/>
          <w:color w:val="FF0000"/>
          <w:sz w:val="20"/>
          <w:u w:val="single"/>
          <w:lang w:val="en-US"/>
        </w:rPr>
        <w:t>Income Approach</w:t>
      </w:r>
      <w:r>
        <w:rPr>
          <w:b/>
          <w:bCs/>
          <w:color w:val="FF0000"/>
          <w:sz w:val="20"/>
          <w:u w:val="single"/>
          <w:lang w:val="en-US"/>
        </w:rPr>
        <w:t xml:space="preserve"> (Below text in case of Income approach)</w:t>
      </w:r>
    </w:p>
    <w:p w14:paraId="32CCF6C0" w14:textId="77777777" w:rsidR="006C3500" w:rsidRPr="006C3500" w:rsidRDefault="006C3500" w:rsidP="006C3500">
      <w:pPr>
        <w:pStyle w:val="ListParagraph"/>
        <w:numPr>
          <w:ilvl w:val="2"/>
          <w:numId w:val="34"/>
        </w:numPr>
        <w:spacing w:after="120"/>
        <w:rPr>
          <w:rFonts w:asciiTheme="minorHAnsi" w:eastAsiaTheme="minorHAnsi" w:hAnsiTheme="minorHAnsi" w:cstheme="minorBidi"/>
          <w:sz w:val="20"/>
        </w:rPr>
      </w:pPr>
      <w:r w:rsidRPr="006C3500">
        <w:rPr>
          <w:rFonts w:asciiTheme="minorHAnsi" w:eastAsiaTheme="minorHAnsi" w:hAnsiTheme="minorHAnsi" w:cstheme="minorBidi"/>
          <w:sz w:val="20"/>
        </w:rPr>
        <w:t>As per the Royal Institution of Chartered Surveyors (RICS), the Income Approach is described as follows:</w:t>
      </w:r>
    </w:p>
    <w:p w14:paraId="7C230142" w14:textId="77777777" w:rsidR="006C3500" w:rsidRPr="006C3500" w:rsidRDefault="006C3500" w:rsidP="006C3500">
      <w:pPr>
        <w:pStyle w:val="ListParagraph"/>
        <w:numPr>
          <w:ilvl w:val="2"/>
          <w:numId w:val="35"/>
        </w:numPr>
        <w:spacing w:after="120"/>
        <w:rPr>
          <w:rFonts w:asciiTheme="minorHAnsi" w:eastAsiaTheme="minorHAnsi" w:hAnsiTheme="minorHAnsi" w:cstheme="minorBidi"/>
          <w:sz w:val="20"/>
        </w:rPr>
      </w:pPr>
      <w:r w:rsidRPr="006C3500">
        <w:rPr>
          <w:rFonts w:asciiTheme="minorHAnsi" w:eastAsiaTheme="minorHAnsi" w:hAnsiTheme="minorHAnsi" w:cstheme="minorBidi"/>
          <w:sz w:val="20"/>
        </w:rPr>
        <w:t>“An approach that provides an indication of value by converting future cash flows to a single current capital value.”</w:t>
      </w:r>
    </w:p>
    <w:p w14:paraId="65F43530" w14:textId="77777777" w:rsidR="006C3500" w:rsidRPr="006C3500" w:rsidRDefault="006C3500" w:rsidP="006C3500">
      <w:pPr>
        <w:pStyle w:val="ListParagraph"/>
        <w:numPr>
          <w:ilvl w:val="2"/>
          <w:numId w:val="36"/>
        </w:numPr>
        <w:spacing w:after="120"/>
        <w:rPr>
          <w:rFonts w:asciiTheme="minorHAnsi" w:eastAsiaTheme="minorHAnsi" w:hAnsiTheme="minorHAnsi" w:cstheme="minorBidi"/>
          <w:sz w:val="20"/>
        </w:rPr>
      </w:pPr>
      <w:r w:rsidRPr="006C3500">
        <w:rPr>
          <w:rFonts w:asciiTheme="minorHAnsi" w:eastAsiaTheme="minorHAnsi" w:hAnsiTheme="minorHAnsi" w:cstheme="minorBidi"/>
          <w:sz w:val="20"/>
        </w:rPr>
        <w:t>In recognition of the investment nature of the Property, we have adopted the Income Approach by way of the traditional investment methodology, i.e., rental capitalisation, in arriving at our opinion of Market Value. This investment method of valuation is primarily used for the valuation of investment real estate assets.</w:t>
      </w:r>
    </w:p>
    <w:p w14:paraId="783257D5" w14:textId="77777777" w:rsidR="006C3500" w:rsidRPr="006C3500" w:rsidRDefault="006C3500" w:rsidP="006C3500">
      <w:pPr>
        <w:pStyle w:val="ListParagraph"/>
        <w:spacing w:after="120"/>
        <w:ind w:left="367"/>
        <w:jc w:val="both"/>
        <w:rPr>
          <w:color w:val="FF0000"/>
          <w:sz w:val="20"/>
          <w:lang w:val="en-US"/>
        </w:rPr>
      </w:pPr>
    </w:p>
    <w:p w14:paraId="43B51963" w14:textId="6DD0013D" w:rsidR="008B7B4D" w:rsidRPr="00860E3E" w:rsidRDefault="005E09AD" w:rsidP="005E09AD">
      <w:pPr>
        <w:spacing w:after="120"/>
        <w:ind w:left="7"/>
        <w:jc w:val="center"/>
        <w:rPr>
          <w:b/>
          <w:bCs/>
          <w:color w:val="FF0000"/>
          <w:sz w:val="18"/>
          <w:szCs w:val="18"/>
        </w:rPr>
      </w:pPr>
      <w:r w:rsidRPr="005E09AD">
        <w:rPr>
          <w:b/>
          <w:bCs/>
          <w:sz w:val="20"/>
        </w:rPr>
        <w:t xml:space="preserve">Schedule of Comparable </w:t>
      </w:r>
      <w:proofErr w:type="gramStart"/>
      <w:r w:rsidRPr="005E09AD">
        <w:rPr>
          <w:b/>
          <w:bCs/>
          <w:sz w:val="20"/>
        </w:rPr>
        <w:t>Evidence</w:t>
      </w:r>
      <w:r w:rsidR="00860E3E">
        <w:rPr>
          <w:b/>
          <w:bCs/>
          <w:sz w:val="20"/>
        </w:rPr>
        <w:t xml:space="preserve">  --</w:t>
      </w:r>
      <w:proofErr w:type="gramEnd"/>
      <w:r w:rsidR="00860E3E">
        <w:rPr>
          <w:b/>
          <w:bCs/>
          <w:sz w:val="20"/>
        </w:rPr>
        <w:t xml:space="preserve"> </w:t>
      </w:r>
      <w:r w:rsidR="00860E3E" w:rsidRPr="00860E3E">
        <w:rPr>
          <w:color w:val="FF0000"/>
          <w:sz w:val="18"/>
          <w:szCs w:val="18"/>
        </w:rPr>
        <w:t>We will provide this on form with ‘ADD’ button to add new row</w:t>
      </w:r>
    </w:p>
    <w:tbl>
      <w:tblPr>
        <w:tblW w:w="5006" w:type="pct"/>
        <w:tblInd w:w="-5" w:type="dxa"/>
        <w:tblLayout w:type="fixed"/>
        <w:tblLook w:val="04A0" w:firstRow="1" w:lastRow="0" w:firstColumn="1" w:lastColumn="0" w:noHBand="0" w:noVBand="1"/>
      </w:tblPr>
      <w:tblGrid>
        <w:gridCol w:w="538"/>
        <w:gridCol w:w="1622"/>
        <w:gridCol w:w="1530"/>
        <w:gridCol w:w="1080"/>
        <w:gridCol w:w="1440"/>
        <w:gridCol w:w="1440"/>
        <w:gridCol w:w="1711"/>
      </w:tblGrid>
      <w:tr w:rsidR="000E4070" w:rsidRPr="00116520" w14:paraId="4CFBCDB7" w14:textId="77777777" w:rsidTr="00377068">
        <w:trPr>
          <w:trHeight w:val="525"/>
        </w:trPr>
        <w:tc>
          <w:tcPr>
            <w:tcW w:w="287" w:type="pct"/>
            <w:tcBorders>
              <w:top w:val="single" w:sz="4" w:space="0" w:color="auto"/>
              <w:left w:val="single" w:sz="4" w:space="0" w:color="auto"/>
              <w:bottom w:val="single" w:sz="4" w:space="0" w:color="auto"/>
              <w:right w:val="single" w:sz="4" w:space="0" w:color="auto"/>
            </w:tcBorders>
            <w:shd w:val="clear" w:color="000000" w:fill="1F497D"/>
            <w:vAlign w:val="center"/>
            <w:hideMark/>
          </w:tcPr>
          <w:p w14:paraId="45E7B004" w14:textId="77777777" w:rsidR="005D53A5" w:rsidRPr="004578C2" w:rsidRDefault="005D53A5" w:rsidP="00CD15B3">
            <w:pPr>
              <w:bidi/>
              <w:spacing w:after="0" w:line="240" w:lineRule="auto"/>
              <w:rPr>
                <w:rFonts w:ascii="Calibri" w:eastAsia="Times New Roman" w:hAnsi="Calibri" w:cs="Calibri"/>
                <w:b/>
                <w:bCs/>
                <w:color w:val="FFFFFF"/>
                <w:sz w:val="18"/>
                <w:szCs w:val="18"/>
                <w:rtl/>
                <w:lang w:bidi="ar-AE"/>
              </w:rPr>
            </w:pPr>
            <w:r w:rsidRPr="004578C2">
              <w:rPr>
                <w:rFonts w:ascii="Calibri" w:eastAsia="Times New Roman" w:hAnsi="Calibri" w:cs="Calibri"/>
                <w:b/>
                <w:bCs/>
                <w:color w:val="FFFFFF"/>
                <w:sz w:val="18"/>
                <w:szCs w:val="18"/>
              </w:rPr>
              <w:t>No.</w:t>
            </w:r>
          </w:p>
        </w:tc>
        <w:tc>
          <w:tcPr>
            <w:tcW w:w="866" w:type="pct"/>
            <w:tcBorders>
              <w:top w:val="single" w:sz="4" w:space="0" w:color="auto"/>
              <w:left w:val="nil"/>
              <w:bottom w:val="single" w:sz="4" w:space="0" w:color="auto"/>
              <w:right w:val="single" w:sz="4" w:space="0" w:color="auto"/>
            </w:tcBorders>
            <w:shd w:val="clear" w:color="000000" w:fill="1F497D"/>
            <w:vAlign w:val="center"/>
            <w:hideMark/>
          </w:tcPr>
          <w:p w14:paraId="645868FC" w14:textId="77777777" w:rsidR="005D53A5" w:rsidRPr="004578C2" w:rsidRDefault="005D53A5" w:rsidP="00CD15B3">
            <w:pPr>
              <w:spacing w:after="0" w:line="240" w:lineRule="auto"/>
              <w:jc w:val="center"/>
              <w:rPr>
                <w:rFonts w:ascii="Calibri" w:eastAsia="Times New Roman" w:hAnsi="Calibri" w:cs="Calibri"/>
                <w:b/>
                <w:bCs/>
                <w:color w:val="FFFFFF"/>
                <w:sz w:val="18"/>
                <w:szCs w:val="18"/>
              </w:rPr>
            </w:pPr>
            <w:r w:rsidRPr="004578C2">
              <w:rPr>
                <w:rFonts w:ascii="Calibri" w:eastAsia="Times New Roman" w:hAnsi="Calibri" w:cs="Calibri"/>
                <w:b/>
                <w:bCs/>
                <w:color w:val="FFFFFF"/>
                <w:sz w:val="18"/>
                <w:szCs w:val="18"/>
              </w:rPr>
              <w:t>Location</w:t>
            </w:r>
          </w:p>
        </w:tc>
        <w:tc>
          <w:tcPr>
            <w:tcW w:w="817" w:type="pct"/>
            <w:tcBorders>
              <w:top w:val="single" w:sz="4" w:space="0" w:color="auto"/>
              <w:left w:val="nil"/>
              <w:bottom w:val="single" w:sz="4" w:space="0" w:color="auto"/>
              <w:right w:val="single" w:sz="4" w:space="0" w:color="auto"/>
            </w:tcBorders>
            <w:shd w:val="clear" w:color="000000" w:fill="1F497D"/>
            <w:vAlign w:val="center"/>
            <w:hideMark/>
          </w:tcPr>
          <w:p w14:paraId="2EC07C17" w14:textId="77777777" w:rsidR="005D53A5" w:rsidRPr="004578C2" w:rsidRDefault="005D53A5" w:rsidP="00CD15B3">
            <w:pPr>
              <w:spacing w:after="0" w:line="240" w:lineRule="auto"/>
              <w:jc w:val="center"/>
              <w:rPr>
                <w:rFonts w:ascii="Calibri" w:eastAsia="Times New Roman" w:hAnsi="Calibri" w:cs="Calibri"/>
                <w:b/>
                <w:bCs/>
                <w:color w:val="FFFFFF"/>
                <w:sz w:val="18"/>
                <w:szCs w:val="18"/>
              </w:rPr>
            </w:pPr>
            <w:r w:rsidRPr="004578C2">
              <w:rPr>
                <w:rFonts w:ascii="Calibri" w:eastAsia="Times New Roman" w:hAnsi="Calibri" w:cs="Calibri"/>
                <w:b/>
                <w:bCs/>
                <w:color w:val="FFFFFF"/>
                <w:sz w:val="18"/>
                <w:szCs w:val="18"/>
              </w:rPr>
              <w:t>Description</w:t>
            </w:r>
          </w:p>
        </w:tc>
        <w:tc>
          <w:tcPr>
            <w:tcW w:w="577" w:type="pct"/>
            <w:tcBorders>
              <w:top w:val="single" w:sz="4" w:space="0" w:color="auto"/>
              <w:left w:val="nil"/>
              <w:bottom w:val="single" w:sz="4" w:space="0" w:color="auto"/>
              <w:right w:val="single" w:sz="4" w:space="0" w:color="auto"/>
            </w:tcBorders>
            <w:shd w:val="clear" w:color="000000" w:fill="1F497D"/>
            <w:vAlign w:val="center"/>
          </w:tcPr>
          <w:p w14:paraId="29655174" w14:textId="77777777" w:rsidR="005D53A5" w:rsidRPr="00353B85" w:rsidRDefault="005D53A5" w:rsidP="00CD15B3">
            <w:pPr>
              <w:spacing w:after="0" w:line="240" w:lineRule="auto"/>
              <w:jc w:val="center"/>
              <w:rPr>
                <w:rFonts w:ascii="Calibri" w:eastAsia="Times New Roman" w:hAnsi="Calibri" w:cs="Calibri"/>
                <w:b/>
                <w:bCs/>
                <w:color w:val="FFFFFF"/>
                <w:sz w:val="18"/>
                <w:szCs w:val="18"/>
                <w:vertAlign w:val="superscript"/>
              </w:rPr>
            </w:pPr>
            <w:r>
              <w:rPr>
                <w:rFonts w:ascii="Calibri" w:eastAsia="Times New Roman" w:hAnsi="Calibri" w:cs="Calibri"/>
                <w:b/>
                <w:bCs/>
                <w:color w:val="FFFFFF"/>
                <w:sz w:val="18"/>
                <w:szCs w:val="18"/>
              </w:rPr>
              <w:t>Plot Area Ft</w:t>
            </w:r>
            <w:r>
              <w:rPr>
                <w:rFonts w:ascii="Calibri" w:eastAsia="Times New Roman" w:hAnsi="Calibri" w:cs="Calibri"/>
                <w:b/>
                <w:bCs/>
                <w:color w:val="FFFFFF"/>
                <w:sz w:val="18"/>
                <w:szCs w:val="18"/>
                <w:vertAlign w:val="superscript"/>
              </w:rPr>
              <w:t>2</w:t>
            </w:r>
          </w:p>
        </w:tc>
        <w:tc>
          <w:tcPr>
            <w:tcW w:w="769" w:type="pct"/>
            <w:tcBorders>
              <w:top w:val="single" w:sz="4" w:space="0" w:color="auto"/>
              <w:left w:val="single" w:sz="4" w:space="0" w:color="auto"/>
              <w:bottom w:val="single" w:sz="4" w:space="0" w:color="auto"/>
              <w:right w:val="single" w:sz="4" w:space="0" w:color="auto"/>
            </w:tcBorders>
            <w:shd w:val="clear" w:color="000000" w:fill="1F497D"/>
            <w:vAlign w:val="center"/>
          </w:tcPr>
          <w:p w14:paraId="2EF2937A" w14:textId="77777777" w:rsidR="005D53A5" w:rsidRPr="004578C2" w:rsidRDefault="005D53A5" w:rsidP="00CD15B3">
            <w:pPr>
              <w:spacing w:after="0" w:line="240" w:lineRule="auto"/>
              <w:jc w:val="center"/>
              <w:rPr>
                <w:rFonts w:ascii="Calibri" w:eastAsia="Times New Roman" w:hAnsi="Calibri" w:cs="Calibri"/>
                <w:b/>
                <w:bCs/>
                <w:color w:val="FFFFFF"/>
                <w:sz w:val="18"/>
                <w:szCs w:val="18"/>
              </w:rPr>
            </w:pPr>
            <w:r>
              <w:rPr>
                <w:rFonts w:ascii="Calibri" w:eastAsia="Times New Roman" w:hAnsi="Calibri" w:cs="Calibri"/>
                <w:b/>
                <w:bCs/>
                <w:color w:val="FFFFFF"/>
                <w:sz w:val="18"/>
                <w:szCs w:val="18"/>
              </w:rPr>
              <w:t xml:space="preserve">Built-Up </w:t>
            </w:r>
            <w:r w:rsidRPr="00757317">
              <w:rPr>
                <w:rFonts w:ascii="Calibri" w:eastAsia="Times New Roman" w:hAnsi="Calibri" w:cs="Calibri"/>
                <w:b/>
                <w:bCs/>
                <w:color w:val="FFFFFF"/>
                <w:sz w:val="18"/>
                <w:szCs w:val="18"/>
              </w:rPr>
              <w:t xml:space="preserve">Area </w:t>
            </w:r>
            <w:r w:rsidRPr="00757317">
              <w:rPr>
                <w:rFonts w:ascii="Calibri" w:eastAsia="Times New Roman" w:hAnsi="Calibri" w:cs="Calibri"/>
                <w:b/>
                <w:bCs/>
                <w:color w:val="FFFFFF" w:themeColor="background1"/>
                <w:sz w:val="18"/>
                <w:szCs w:val="18"/>
              </w:rPr>
              <w:t>Ft</w:t>
            </w:r>
            <w:r w:rsidRPr="00757317">
              <w:rPr>
                <w:rFonts w:ascii="Calibri" w:eastAsia="Times New Roman" w:hAnsi="Calibri" w:cs="Calibri"/>
                <w:b/>
                <w:bCs/>
                <w:color w:val="FFFFFF" w:themeColor="background1"/>
                <w:sz w:val="18"/>
                <w:szCs w:val="18"/>
                <w:vertAlign w:val="superscript"/>
              </w:rPr>
              <w:t>2</w:t>
            </w:r>
          </w:p>
        </w:tc>
        <w:tc>
          <w:tcPr>
            <w:tcW w:w="769" w:type="pct"/>
            <w:tcBorders>
              <w:top w:val="single" w:sz="4" w:space="0" w:color="auto"/>
              <w:left w:val="single" w:sz="4" w:space="0" w:color="auto"/>
              <w:bottom w:val="single" w:sz="4" w:space="0" w:color="auto"/>
              <w:right w:val="single" w:sz="4" w:space="0" w:color="auto"/>
            </w:tcBorders>
            <w:shd w:val="clear" w:color="000000" w:fill="1F497D"/>
            <w:vAlign w:val="center"/>
            <w:hideMark/>
          </w:tcPr>
          <w:p w14:paraId="2B107BF9" w14:textId="77777777" w:rsidR="005D53A5" w:rsidRPr="004578C2" w:rsidRDefault="005D53A5" w:rsidP="00CD15B3">
            <w:pPr>
              <w:spacing w:after="0" w:line="240" w:lineRule="auto"/>
              <w:jc w:val="center"/>
              <w:rPr>
                <w:rFonts w:ascii="Calibri" w:eastAsia="Times New Roman" w:hAnsi="Calibri" w:cs="Calibri"/>
                <w:b/>
                <w:bCs/>
                <w:color w:val="FFFFFF"/>
                <w:sz w:val="18"/>
                <w:szCs w:val="18"/>
              </w:rPr>
            </w:pPr>
            <w:r>
              <w:rPr>
                <w:rFonts w:ascii="Calibri" w:eastAsia="Times New Roman" w:hAnsi="Calibri" w:cs="Calibri"/>
                <w:b/>
                <w:bCs/>
                <w:color w:val="FFFFFF"/>
                <w:sz w:val="18"/>
                <w:szCs w:val="18"/>
              </w:rPr>
              <w:t>Price</w:t>
            </w:r>
            <w:r w:rsidRPr="004578C2">
              <w:rPr>
                <w:rFonts w:ascii="Calibri" w:eastAsia="Times New Roman" w:hAnsi="Calibri" w:cs="Calibri"/>
                <w:b/>
                <w:bCs/>
                <w:color w:val="FFFFFF"/>
                <w:sz w:val="18"/>
                <w:szCs w:val="18"/>
              </w:rPr>
              <w:t xml:space="preserve"> (AED)</w:t>
            </w:r>
          </w:p>
        </w:tc>
        <w:tc>
          <w:tcPr>
            <w:tcW w:w="914" w:type="pct"/>
            <w:tcBorders>
              <w:top w:val="single" w:sz="4" w:space="0" w:color="auto"/>
              <w:left w:val="nil"/>
              <w:bottom w:val="single" w:sz="4" w:space="0" w:color="auto"/>
              <w:right w:val="single" w:sz="4" w:space="0" w:color="auto"/>
            </w:tcBorders>
            <w:shd w:val="clear" w:color="000000" w:fill="1F497D"/>
            <w:vAlign w:val="center"/>
            <w:hideMark/>
          </w:tcPr>
          <w:p w14:paraId="3270D254" w14:textId="77777777" w:rsidR="005D53A5" w:rsidRDefault="005D53A5" w:rsidP="00CD15B3">
            <w:pPr>
              <w:spacing w:after="0" w:line="240" w:lineRule="auto"/>
              <w:jc w:val="center"/>
              <w:rPr>
                <w:rFonts w:ascii="Calibri" w:eastAsia="Times New Roman" w:hAnsi="Calibri" w:cs="Calibri"/>
                <w:b/>
                <w:bCs/>
                <w:color w:val="FFFFFF"/>
                <w:sz w:val="18"/>
                <w:szCs w:val="18"/>
              </w:rPr>
            </w:pPr>
            <w:r>
              <w:rPr>
                <w:rFonts w:ascii="Calibri" w:eastAsia="Times New Roman" w:hAnsi="Calibri" w:cs="Calibri"/>
                <w:b/>
                <w:bCs/>
                <w:color w:val="FFFFFF"/>
                <w:sz w:val="18"/>
                <w:szCs w:val="18"/>
              </w:rPr>
              <w:t xml:space="preserve">Status: </w:t>
            </w:r>
          </w:p>
          <w:p w14:paraId="2D41B64F" w14:textId="77777777" w:rsidR="005D53A5" w:rsidRPr="004578C2" w:rsidRDefault="005D53A5" w:rsidP="00CD15B3">
            <w:pPr>
              <w:spacing w:after="0" w:line="240" w:lineRule="auto"/>
              <w:jc w:val="center"/>
              <w:rPr>
                <w:rFonts w:ascii="Calibri" w:eastAsia="Times New Roman" w:hAnsi="Calibri" w:cs="Calibri"/>
                <w:b/>
                <w:bCs/>
                <w:color w:val="FFFFFF"/>
                <w:sz w:val="18"/>
                <w:szCs w:val="18"/>
              </w:rPr>
            </w:pPr>
            <w:r>
              <w:rPr>
                <w:rFonts w:ascii="Calibri" w:eastAsia="Times New Roman" w:hAnsi="Calibri" w:cs="Calibri"/>
                <w:b/>
                <w:bCs/>
                <w:color w:val="FFFFFF"/>
                <w:sz w:val="18"/>
                <w:szCs w:val="18"/>
              </w:rPr>
              <w:t>Date Recorded</w:t>
            </w:r>
          </w:p>
        </w:tc>
      </w:tr>
      <w:tr w:rsidR="000E4070" w:rsidRPr="00C816F4" w14:paraId="5774BF40" w14:textId="77777777" w:rsidTr="004A3F73">
        <w:trPr>
          <w:trHeight w:val="255"/>
        </w:trPr>
        <w:tc>
          <w:tcPr>
            <w:tcW w:w="287" w:type="pct"/>
            <w:tcBorders>
              <w:top w:val="nil"/>
              <w:left w:val="single" w:sz="4" w:space="0" w:color="auto"/>
              <w:bottom w:val="single" w:sz="4" w:space="0" w:color="auto"/>
              <w:right w:val="single" w:sz="4" w:space="0" w:color="auto"/>
            </w:tcBorders>
            <w:shd w:val="clear" w:color="000000" w:fill="1F497D"/>
            <w:vAlign w:val="center"/>
          </w:tcPr>
          <w:p w14:paraId="730FB739" w14:textId="77777777" w:rsidR="005D53A5" w:rsidRPr="004578C2" w:rsidRDefault="005D53A5" w:rsidP="005D53A5">
            <w:pPr>
              <w:pStyle w:val="ListParagraph"/>
              <w:numPr>
                <w:ilvl w:val="0"/>
                <w:numId w:val="21"/>
              </w:numPr>
              <w:spacing w:after="0" w:line="240" w:lineRule="auto"/>
              <w:ind w:left="360"/>
              <w:jc w:val="center"/>
              <w:rPr>
                <w:rFonts w:eastAsia="Times New Roman" w:cs="Calibri"/>
                <w:b/>
                <w:bCs/>
                <w:color w:val="FFFFFF"/>
                <w:sz w:val="18"/>
                <w:szCs w:val="18"/>
              </w:rPr>
            </w:pPr>
          </w:p>
        </w:tc>
        <w:tc>
          <w:tcPr>
            <w:tcW w:w="866" w:type="pct"/>
            <w:tcBorders>
              <w:top w:val="nil"/>
              <w:left w:val="nil"/>
              <w:bottom w:val="single" w:sz="4" w:space="0" w:color="auto"/>
              <w:right w:val="single" w:sz="4" w:space="0" w:color="auto"/>
            </w:tcBorders>
            <w:noWrap/>
            <w:vAlign w:val="center"/>
          </w:tcPr>
          <w:p w14:paraId="3CF50C6E" w14:textId="227AF646" w:rsidR="005D53A5" w:rsidRPr="004A3F73" w:rsidRDefault="00ED3353"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West Yas</w:t>
            </w:r>
          </w:p>
        </w:tc>
        <w:tc>
          <w:tcPr>
            <w:tcW w:w="817" w:type="pct"/>
            <w:tcBorders>
              <w:top w:val="nil"/>
              <w:left w:val="nil"/>
              <w:bottom w:val="single" w:sz="4" w:space="0" w:color="auto"/>
              <w:right w:val="single" w:sz="4" w:space="0" w:color="auto"/>
            </w:tcBorders>
            <w:noWrap/>
            <w:vAlign w:val="center"/>
          </w:tcPr>
          <w:p w14:paraId="1FEAA238" w14:textId="4B56B861" w:rsidR="005D53A5" w:rsidRPr="004A3F73" w:rsidRDefault="00ED3353" w:rsidP="004A3F73">
            <w:pPr>
              <w:contextualSpacing/>
              <w:jc w:val="center"/>
              <w:rPr>
                <w:rFonts w:ascii="Calibri" w:hAnsi="Calibri" w:cs="Calibri"/>
                <w:color w:val="000000"/>
                <w:sz w:val="18"/>
                <w:szCs w:val="18"/>
              </w:rPr>
            </w:pPr>
            <w:r>
              <w:rPr>
                <w:rFonts w:ascii="Calibri" w:hAnsi="Calibri" w:cs="Calibri"/>
                <w:color w:val="000000"/>
                <w:sz w:val="18"/>
                <w:szCs w:val="18"/>
              </w:rPr>
              <w:t>5</w:t>
            </w:r>
            <w:r w:rsidR="000E4070" w:rsidRPr="004A3F73">
              <w:rPr>
                <w:rFonts w:ascii="Calibri" w:hAnsi="Calibri" w:cs="Calibri"/>
                <w:color w:val="000000"/>
                <w:sz w:val="18"/>
                <w:szCs w:val="18"/>
              </w:rPr>
              <w:t xml:space="preserve">BR </w:t>
            </w:r>
            <w:r>
              <w:rPr>
                <w:rFonts w:ascii="Calibri" w:hAnsi="Calibri" w:cs="Calibri"/>
                <w:color w:val="000000"/>
                <w:sz w:val="18"/>
                <w:szCs w:val="18"/>
              </w:rPr>
              <w:t>Villa</w:t>
            </w:r>
          </w:p>
        </w:tc>
        <w:tc>
          <w:tcPr>
            <w:tcW w:w="577" w:type="pct"/>
            <w:tcBorders>
              <w:top w:val="single" w:sz="4" w:space="0" w:color="auto"/>
              <w:left w:val="nil"/>
              <w:bottom w:val="single" w:sz="4" w:space="0" w:color="auto"/>
              <w:right w:val="single" w:sz="4" w:space="0" w:color="auto"/>
            </w:tcBorders>
            <w:vAlign w:val="center"/>
          </w:tcPr>
          <w:p w14:paraId="075DF20C" w14:textId="4FF3213B" w:rsidR="005D53A5" w:rsidRPr="004A3F73" w:rsidRDefault="00ED3353"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7,140</w:t>
            </w:r>
          </w:p>
        </w:tc>
        <w:tc>
          <w:tcPr>
            <w:tcW w:w="769" w:type="pct"/>
            <w:tcBorders>
              <w:top w:val="single" w:sz="4" w:space="0" w:color="auto"/>
              <w:left w:val="single" w:sz="4" w:space="0" w:color="auto"/>
              <w:bottom w:val="single" w:sz="4" w:space="0" w:color="auto"/>
              <w:right w:val="single" w:sz="4" w:space="0" w:color="auto"/>
            </w:tcBorders>
            <w:vAlign w:val="center"/>
          </w:tcPr>
          <w:p w14:paraId="3A1B7693" w14:textId="7364F015" w:rsidR="005D53A5" w:rsidRPr="004A3F73" w:rsidRDefault="00ED3353"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6,264</w:t>
            </w:r>
          </w:p>
        </w:tc>
        <w:tc>
          <w:tcPr>
            <w:tcW w:w="769" w:type="pct"/>
            <w:tcBorders>
              <w:top w:val="nil"/>
              <w:left w:val="single" w:sz="4" w:space="0" w:color="auto"/>
              <w:bottom w:val="single" w:sz="4" w:space="0" w:color="auto"/>
              <w:right w:val="single" w:sz="4" w:space="0" w:color="auto"/>
            </w:tcBorders>
            <w:noWrap/>
            <w:vAlign w:val="center"/>
          </w:tcPr>
          <w:p w14:paraId="4AA0B26E" w14:textId="393473BA" w:rsidR="005D53A5" w:rsidRPr="004A3F73" w:rsidRDefault="00ED3353"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7,400,000</w:t>
            </w:r>
          </w:p>
        </w:tc>
        <w:tc>
          <w:tcPr>
            <w:tcW w:w="914" w:type="pct"/>
            <w:tcBorders>
              <w:top w:val="nil"/>
              <w:left w:val="nil"/>
              <w:bottom w:val="single" w:sz="4" w:space="0" w:color="auto"/>
              <w:right w:val="single" w:sz="4" w:space="0" w:color="auto"/>
            </w:tcBorders>
            <w:noWrap/>
            <w:vAlign w:val="center"/>
          </w:tcPr>
          <w:p w14:paraId="11E9F550" w14:textId="5AE438B2" w:rsidR="005D53A5" w:rsidRPr="004A3F73" w:rsidRDefault="005D53A5" w:rsidP="004A3F73">
            <w:pPr>
              <w:spacing w:after="0" w:line="240" w:lineRule="auto"/>
              <w:jc w:val="center"/>
              <w:rPr>
                <w:rFonts w:ascii="Calibri" w:hAnsi="Calibri" w:cs="Calibri"/>
                <w:color w:val="000000"/>
                <w:sz w:val="18"/>
                <w:szCs w:val="18"/>
              </w:rPr>
            </w:pPr>
            <w:r w:rsidRPr="004A3F73">
              <w:rPr>
                <w:rFonts w:ascii="Calibri" w:hAnsi="Calibri" w:cs="Calibri"/>
                <w:color w:val="000000"/>
                <w:sz w:val="18"/>
                <w:szCs w:val="18"/>
              </w:rPr>
              <w:t xml:space="preserve">Sold: </w:t>
            </w:r>
            <w:r w:rsidR="004E0512">
              <w:rPr>
                <w:rFonts w:ascii="Calibri" w:hAnsi="Calibri" w:cs="Calibri"/>
                <w:color w:val="000000"/>
                <w:sz w:val="18"/>
                <w:szCs w:val="18"/>
              </w:rPr>
              <w:t>Jul</w:t>
            </w:r>
            <w:r w:rsidRPr="004A3F73">
              <w:rPr>
                <w:rFonts w:ascii="Calibri" w:hAnsi="Calibri" w:cs="Calibri"/>
                <w:color w:val="000000"/>
                <w:sz w:val="18"/>
                <w:szCs w:val="18"/>
              </w:rPr>
              <w:t xml:space="preserve"> </w:t>
            </w:r>
            <w:r w:rsidR="00377068" w:rsidRPr="004A3F73">
              <w:rPr>
                <w:rFonts w:ascii="Calibri" w:hAnsi="Calibri" w:cs="Calibri"/>
                <w:color w:val="000000"/>
                <w:sz w:val="18"/>
                <w:szCs w:val="18"/>
              </w:rPr>
              <w:t>2025</w:t>
            </w:r>
          </w:p>
        </w:tc>
      </w:tr>
      <w:tr w:rsidR="000E4070" w:rsidRPr="00C816F4" w14:paraId="3D9D2137" w14:textId="77777777" w:rsidTr="004A3F73">
        <w:trPr>
          <w:trHeight w:val="285"/>
        </w:trPr>
        <w:tc>
          <w:tcPr>
            <w:tcW w:w="287" w:type="pct"/>
            <w:tcBorders>
              <w:top w:val="single" w:sz="4" w:space="0" w:color="auto"/>
              <w:left w:val="single" w:sz="4" w:space="0" w:color="auto"/>
              <w:bottom w:val="single" w:sz="4" w:space="0" w:color="auto"/>
              <w:right w:val="single" w:sz="4" w:space="0" w:color="auto"/>
            </w:tcBorders>
            <w:shd w:val="clear" w:color="000000" w:fill="1F497D"/>
            <w:vAlign w:val="center"/>
          </w:tcPr>
          <w:p w14:paraId="34D9D524" w14:textId="77777777" w:rsidR="005D53A5" w:rsidRPr="00C816F4" w:rsidRDefault="005D53A5" w:rsidP="005D53A5">
            <w:pPr>
              <w:pStyle w:val="ListParagraph"/>
              <w:numPr>
                <w:ilvl w:val="0"/>
                <w:numId w:val="21"/>
              </w:numPr>
              <w:spacing w:after="0" w:line="240" w:lineRule="auto"/>
              <w:ind w:left="360"/>
              <w:jc w:val="center"/>
              <w:rPr>
                <w:rFonts w:eastAsia="Times New Roman" w:cs="Calibri"/>
                <w:b/>
                <w:bCs/>
                <w:color w:val="FFFFFF"/>
                <w:sz w:val="18"/>
                <w:szCs w:val="18"/>
              </w:rPr>
            </w:pPr>
          </w:p>
        </w:tc>
        <w:tc>
          <w:tcPr>
            <w:tcW w:w="866" w:type="pct"/>
            <w:tcBorders>
              <w:top w:val="single" w:sz="4" w:space="0" w:color="auto"/>
              <w:left w:val="nil"/>
              <w:bottom w:val="single" w:sz="4" w:space="0" w:color="auto"/>
              <w:right w:val="single" w:sz="4" w:space="0" w:color="auto"/>
            </w:tcBorders>
            <w:noWrap/>
            <w:vAlign w:val="center"/>
          </w:tcPr>
          <w:p w14:paraId="23D28638" w14:textId="630EFC34" w:rsidR="005D53A5" w:rsidRPr="004A3F73" w:rsidRDefault="00ED3353"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West Yas</w:t>
            </w:r>
          </w:p>
        </w:tc>
        <w:tc>
          <w:tcPr>
            <w:tcW w:w="817" w:type="pct"/>
            <w:tcBorders>
              <w:top w:val="single" w:sz="4" w:space="0" w:color="auto"/>
              <w:left w:val="nil"/>
              <w:bottom w:val="single" w:sz="4" w:space="0" w:color="auto"/>
              <w:right w:val="single" w:sz="4" w:space="0" w:color="auto"/>
            </w:tcBorders>
            <w:noWrap/>
            <w:vAlign w:val="center"/>
          </w:tcPr>
          <w:p w14:paraId="5E73D866" w14:textId="5843C4BE" w:rsidR="005D53A5" w:rsidRPr="004A3F73" w:rsidRDefault="00ED3353" w:rsidP="004A3F73">
            <w:pPr>
              <w:contextualSpacing/>
              <w:jc w:val="center"/>
              <w:rPr>
                <w:rFonts w:ascii="Calibri" w:hAnsi="Calibri" w:cs="Calibri"/>
                <w:color w:val="000000"/>
                <w:sz w:val="18"/>
                <w:szCs w:val="18"/>
              </w:rPr>
            </w:pPr>
            <w:r>
              <w:rPr>
                <w:rFonts w:ascii="Calibri" w:hAnsi="Calibri" w:cs="Calibri"/>
                <w:color w:val="000000"/>
                <w:sz w:val="18"/>
                <w:szCs w:val="18"/>
              </w:rPr>
              <w:t>5</w:t>
            </w:r>
            <w:r w:rsidRPr="004A3F73">
              <w:rPr>
                <w:rFonts w:ascii="Calibri" w:hAnsi="Calibri" w:cs="Calibri"/>
                <w:color w:val="000000"/>
                <w:sz w:val="18"/>
                <w:szCs w:val="18"/>
              </w:rPr>
              <w:t xml:space="preserve">BR </w:t>
            </w:r>
            <w:r>
              <w:rPr>
                <w:rFonts w:ascii="Calibri" w:hAnsi="Calibri" w:cs="Calibri"/>
                <w:color w:val="000000"/>
                <w:sz w:val="18"/>
                <w:szCs w:val="18"/>
              </w:rPr>
              <w:t>Villa</w:t>
            </w:r>
          </w:p>
        </w:tc>
        <w:tc>
          <w:tcPr>
            <w:tcW w:w="577" w:type="pct"/>
            <w:tcBorders>
              <w:top w:val="single" w:sz="4" w:space="0" w:color="auto"/>
              <w:left w:val="nil"/>
              <w:bottom w:val="single" w:sz="4" w:space="0" w:color="auto"/>
              <w:right w:val="single" w:sz="4" w:space="0" w:color="auto"/>
            </w:tcBorders>
            <w:vAlign w:val="center"/>
          </w:tcPr>
          <w:p w14:paraId="1D41BAE4" w14:textId="67E3F3B4" w:rsidR="005D53A5" w:rsidRPr="004A3F73" w:rsidRDefault="00ED3353"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6,865</w:t>
            </w:r>
          </w:p>
        </w:tc>
        <w:tc>
          <w:tcPr>
            <w:tcW w:w="769" w:type="pct"/>
            <w:tcBorders>
              <w:top w:val="single" w:sz="4" w:space="0" w:color="auto"/>
              <w:left w:val="single" w:sz="4" w:space="0" w:color="auto"/>
              <w:bottom w:val="single" w:sz="4" w:space="0" w:color="auto"/>
              <w:right w:val="single" w:sz="4" w:space="0" w:color="auto"/>
            </w:tcBorders>
            <w:vAlign w:val="center"/>
          </w:tcPr>
          <w:p w14:paraId="7DAB7DA3" w14:textId="40A11CAB" w:rsidR="005D53A5" w:rsidRPr="004A3F73" w:rsidRDefault="00ED3353"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6,113</w:t>
            </w:r>
          </w:p>
        </w:tc>
        <w:tc>
          <w:tcPr>
            <w:tcW w:w="769" w:type="pct"/>
            <w:tcBorders>
              <w:top w:val="single" w:sz="4" w:space="0" w:color="auto"/>
              <w:left w:val="single" w:sz="4" w:space="0" w:color="auto"/>
              <w:bottom w:val="single" w:sz="4" w:space="0" w:color="auto"/>
              <w:right w:val="single" w:sz="4" w:space="0" w:color="auto"/>
            </w:tcBorders>
            <w:noWrap/>
            <w:vAlign w:val="center"/>
          </w:tcPr>
          <w:p w14:paraId="36FFDAFD" w14:textId="6102E394" w:rsidR="005D53A5" w:rsidRPr="004A3F73" w:rsidRDefault="00ED3353"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7,000,000</w:t>
            </w:r>
          </w:p>
        </w:tc>
        <w:tc>
          <w:tcPr>
            <w:tcW w:w="914" w:type="pct"/>
            <w:tcBorders>
              <w:top w:val="single" w:sz="4" w:space="0" w:color="auto"/>
              <w:left w:val="nil"/>
              <w:bottom w:val="single" w:sz="4" w:space="0" w:color="auto"/>
              <w:right w:val="single" w:sz="4" w:space="0" w:color="auto"/>
            </w:tcBorders>
            <w:noWrap/>
            <w:vAlign w:val="center"/>
          </w:tcPr>
          <w:p w14:paraId="1080F0A8" w14:textId="4D98AB77" w:rsidR="005D53A5" w:rsidRPr="004A3F73" w:rsidRDefault="005D53A5" w:rsidP="004A3F73">
            <w:pPr>
              <w:spacing w:after="0" w:line="240" w:lineRule="auto"/>
              <w:jc w:val="center"/>
              <w:rPr>
                <w:rFonts w:ascii="Calibri" w:hAnsi="Calibri" w:cs="Calibri"/>
                <w:color w:val="000000"/>
                <w:sz w:val="18"/>
                <w:szCs w:val="18"/>
              </w:rPr>
            </w:pPr>
            <w:r w:rsidRPr="004A3F73">
              <w:rPr>
                <w:rFonts w:ascii="Calibri" w:hAnsi="Calibri" w:cs="Calibri"/>
                <w:color w:val="000000"/>
                <w:sz w:val="18"/>
                <w:szCs w:val="18"/>
              </w:rPr>
              <w:t xml:space="preserve">Sold: </w:t>
            </w:r>
            <w:r w:rsidR="004E0512">
              <w:rPr>
                <w:rFonts w:ascii="Calibri" w:hAnsi="Calibri" w:cs="Calibri"/>
                <w:color w:val="000000"/>
                <w:sz w:val="18"/>
                <w:szCs w:val="18"/>
              </w:rPr>
              <w:t>Jul</w:t>
            </w:r>
            <w:r w:rsidR="004E0512" w:rsidRPr="004A3F73">
              <w:rPr>
                <w:rFonts w:ascii="Calibri" w:hAnsi="Calibri" w:cs="Calibri"/>
                <w:color w:val="000000"/>
                <w:sz w:val="18"/>
                <w:szCs w:val="18"/>
              </w:rPr>
              <w:t xml:space="preserve"> </w:t>
            </w:r>
            <w:r w:rsidR="00377068" w:rsidRPr="004A3F73">
              <w:rPr>
                <w:rFonts w:ascii="Calibri" w:hAnsi="Calibri" w:cs="Calibri"/>
                <w:color w:val="000000"/>
                <w:sz w:val="18"/>
                <w:szCs w:val="18"/>
              </w:rPr>
              <w:t>2025</w:t>
            </w:r>
          </w:p>
        </w:tc>
      </w:tr>
      <w:tr w:rsidR="000E4070" w:rsidRPr="00C816F4" w14:paraId="67DE0319" w14:textId="77777777" w:rsidTr="004A3F73">
        <w:trPr>
          <w:trHeight w:val="287"/>
        </w:trPr>
        <w:tc>
          <w:tcPr>
            <w:tcW w:w="287" w:type="pct"/>
            <w:tcBorders>
              <w:top w:val="single" w:sz="4" w:space="0" w:color="auto"/>
              <w:left w:val="single" w:sz="4" w:space="0" w:color="auto"/>
              <w:bottom w:val="single" w:sz="4" w:space="0" w:color="auto"/>
              <w:right w:val="single" w:sz="4" w:space="0" w:color="auto"/>
            </w:tcBorders>
            <w:shd w:val="clear" w:color="000000" w:fill="1F497D"/>
            <w:vAlign w:val="center"/>
          </w:tcPr>
          <w:p w14:paraId="5010200F" w14:textId="77777777" w:rsidR="000E4070" w:rsidRPr="00C816F4" w:rsidRDefault="000E4070" w:rsidP="000E4070">
            <w:pPr>
              <w:pStyle w:val="ListParagraph"/>
              <w:numPr>
                <w:ilvl w:val="0"/>
                <w:numId w:val="21"/>
              </w:numPr>
              <w:spacing w:after="0" w:line="240" w:lineRule="auto"/>
              <w:ind w:left="360"/>
              <w:jc w:val="center"/>
              <w:rPr>
                <w:rFonts w:eastAsia="Times New Roman" w:cs="Calibri"/>
                <w:b/>
                <w:bCs/>
                <w:color w:val="FFFFFF"/>
                <w:sz w:val="18"/>
                <w:szCs w:val="18"/>
              </w:rPr>
            </w:pPr>
          </w:p>
        </w:tc>
        <w:tc>
          <w:tcPr>
            <w:tcW w:w="866" w:type="pct"/>
            <w:tcBorders>
              <w:top w:val="single" w:sz="4" w:space="0" w:color="auto"/>
              <w:left w:val="nil"/>
              <w:bottom w:val="single" w:sz="4" w:space="0" w:color="auto"/>
              <w:right w:val="single" w:sz="4" w:space="0" w:color="auto"/>
            </w:tcBorders>
            <w:noWrap/>
            <w:vAlign w:val="center"/>
          </w:tcPr>
          <w:p w14:paraId="15AABA91" w14:textId="60A19BA2" w:rsidR="000E4070" w:rsidRPr="004A3F73" w:rsidRDefault="00ED3353"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West Yas</w:t>
            </w:r>
          </w:p>
        </w:tc>
        <w:tc>
          <w:tcPr>
            <w:tcW w:w="817" w:type="pct"/>
            <w:tcBorders>
              <w:top w:val="single" w:sz="4" w:space="0" w:color="auto"/>
              <w:left w:val="nil"/>
              <w:bottom w:val="single" w:sz="4" w:space="0" w:color="auto"/>
              <w:right w:val="single" w:sz="4" w:space="0" w:color="auto"/>
            </w:tcBorders>
            <w:noWrap/>
            <w:vAlign w:val="center"/>
          </w:tcPr>
          <w:p w14:paraId="51C3FB5B" w14:textId="2F3C7BD1" w:rsidR="000E4070" w:rsidRPr="004A3F73" w:rsidRDefault="00ED3353" w:rsidP="004A3F73">
            <w:pPr>
              <w:contextualSpacing/>
              <w:jc w:val="center"/>
              <w:rPr>
                <w:rFonts w:ascii="Calibri" w:hAnsi="Calibri" w:cs="Calibri"/>
                <w:color w:val="000000"/>
                <w:sz w:val="18"/>
                <w:szCs w:val="18"/>
              </w:rPr>
            </w:pPr>
            <w:r>
              <w:rPr>
                <w:rFonts w:ascii="Calibri" w:hAnsi="Calibri" w:cs="Calibri"/>
                <w:color w:val="000000"/>
                <w:sz w:val="18"/>
                <w:szCs w:val="18"/>
              </w:rPr>
              <w:t>5</w:t>
            </w:r>
            <w:r w:rsidRPr="004A3F73">
              <w:rPr>
                <w:rFonts w:ascii="Calibri" w:hAnsi="Calibri" w:cs="Calibri"/>
                <w:color w:val="000000"/>
                <w:sz w:val="18"/>
                <w:szCs w:val="18"/>
              </w:rPr>
              <w:t xml:space="preserve">BR </w:t>
            </w:r>
            <w:r>
              <w:rPr>
                <w:rFonts w:ascii="Calibri" w:hAnsi="Calibri" w:cs="Calibri"/>
                <w:color w:val="000000"/>
                <w:sz w:val="18"/>
                <w:szCs w:val="18"/>
              </w:rPr>
              <w:t>Villa</w:t>
            </w:r>
          </w:p>
        </w:tc>
        <w:tc>
          <w:tcPr>
            <w:tcW w:w="577" w:type="pct"/>
            <w:tcBorders>
              <w:top w:val="single" w:sz="4" w:space="0" w:color="auto"/>
              <w:left w:val="nil"/>
              <w:bottom w:val="single" w:sz="4" w:space="0" w:color="auto"/>
              <w:right w:val="single" w:sz="4" w:space="0" w:color="auto"/>
            </w:tcBorders>
            <w:vAlign w:val="center"/>
          </w:tcPr>
          <w:p w14:paraId="668EB21D" w14:textId="57BFFD07" w:rsidR="000E4070" w:rsidRPr="004A3F73" w:rsidRDefault="00ED3353"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6,85</w:t>
            </w:r>
            <w:r w:rsidR="001A79F5">
              <w:rPr>
                <w:rFonts w:ascii="Calibri" w:hAnsi="Calibri" w:cs="Calibri"/>
                <w:color w:val="000000"/>
                <w:sz w:val="18"/>
                <w:szCs w:val="18"/>
              </w:rPr>
              <w:t>8</w:t>
            </w:r>
          </w:p>
        </w:tc>
        <w:tc>
          <w:tcPr>
            <w:tcW w:w="769" w:type="pct"/>
            <w:tcBorders>
              <w:top w:val="single" w:sz="4" w:space="0" w:color="auto"/>
              <w:left w:val="single" w:sz="4" w:space="0" w:color="auto"/>
              <w:bottom w:val="single" w:sz="4" w:space="0" w:color="auto"/>
              <w:right w:val="single" w:sz="4" w:space="0" w:color="auto"/>
            </w:tcBorders>
            <w:vAlign w:val="center"/>
          </w:tcPr>
          <w:p w14:paraId="0B53FD7F" w14:textId="1DD06E41" w:rsidR="000E4070" w:rsidRPr="004A3F73" w:rsidRDefault="00657416"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6,264</w:t>
            </w:r>
          </w:p>
        </w:tc>
        <w:tc>
          <w:tcPr>
            <w:tcW w:w="769" w:type="pct"/>
            <w:tcBorders>
              <w:top w:val="single" w:sz="4" w:space="0" w:color="auto"/>
              <w:left w:val="single" w:sz="4" w:space="0" w:color="auto"/>
              <w:bottom w:val="single" w:sz="4" w:space="0" w:color="auto"/>
              <w:right w:val="single" w:sz="4" w:space="0" w:color="auto"/>
            </w:tcBorders>
            <w:vAlign w:val="center"/>
          </w:tcPr>
          <w:p w14:paraId="3030A763" w14:textId="53895AF8" w:rsidR="000E4070" w:rsidRPr="004A3F73" w:rsidRDefault="001A79F5" w:rsidP="004A3F73">
            <w:pPr>
              <w:spacing w:after="0" w:line="240" w:lineRule="auto"/>
              <w:jc w:val="center"/>
              <w:rPr>
                <w:rFonts w:ascii="Calibri" w:hAnsi="Calibri" w:cs="Calibri"/>
                <w:color w:val="000000"/>
                <w:sz w:val="18"/>
                <w:szCs w:val="18"/>
              </w:rPr>
            </w:pPr>
            <w:r>
              <w:rPr>
                <w:rFonts w:ascii="Calibri" w:hAnsi="Calibri" w:cs="Calibri"/>
                <w:color w:val="000000"/>
                <w:sz w:val="18"/>
                <w:szCs w:val="18"/>
              </w:rPr>
              <w:t>7,200,000</w:t>
            </w:r>
          </w:p>
        </w:tc>
        <w:tc>
          <w:tcPr>
            <w:tcW w:w="914" w:type="pct"/>
            <w:tcBorders>
              <w:top w:val="single" w:sz="4" w:space="0" w:color="auto"/>
              <w:left w:val="nil"/>
              <w:bottom w:val="single" w:sz="4" w:space="0" w:color="auto"/>
              <w:right w:val="single" w:sz="4" w:space="0" w:color="auto"/>
            </w:tcBorders>
            <w:noWrap/>
            <w:vAlign w:val="center"/>
          </w:tcPr>
          <w:p w14:paraId="559247EC" w14:textId="05A3FDCC" w:rsidR="000E4070" w:rsidRPr="004A3F73" w:rsidRDefault="000E4070" w:rsidP="004A3F73">
            <w:pPr>
              <w:spacing w:after="0" w:line="240" w:lineRule="auto"/>
              <w:jc w:val="center"/>
              <w:rPr>
                <w:rFonts w:ascii="Calibri" w:hAnsi="Calibri" w:cs="Calibri"/>
                <w:color w:val="000000"/>
                <w:sz w:val="18"/>
                <w:szCs w:val="18"/>
              </w:rPr>
            </w:pPr>
            <w:r w:rsidRPr="004A3F73">
              <w:rPr>
                <w:rFonts w:ascii="Calibri" w:hAnsi="Calibri" w:cs="Calibri"/>
                <w:color w:val="000000"/>
                <w:sz w:val="18"/>
                <w:szCs w:val="18"/>
              </w:rPr>
              <w:t xml:space="preserve">Sold: </w:t>
            </w:r>
            <w:r w:rsidR="00772CF0">
              <w:rPr>
                <w:rFonts w:ascii="Calibri" w:hAnsi="Calibri" w:cs="Calibri"/>
                <w:color w:val="000000"/>
                <w:sz w:val="18"/>
                <w:szCs w:val="18"/>
              </w:rPr>
              <w:t>Oct</w:t>
            </w:r>
            <w:r w:rsidR="00377068" w:rsidRPr="004A3F73">
              <w:rPr>
                <w:rFonts w:ascii="Calibri" w:hAnsi="Calibri" w:cs="Calibri"/>
                <w:color w:val="000000"/>
                <w:sz w:val="18"/>
                <w:szCs w:val="18"/>
              </w:rPr>
              <w:t xml:space="preserve"> 2025</w:t>
            </w:r>
          </w:p>
        </w:tc>
      </w:tr>
      <w:tr w:rsidR="005D4687" w:rsidRPr="00C816F4" w14:paraId="2CB264BA" w14:textId="77777777" w:rsidTr="004A3F73">
        <w:trPr>
          <w:trHeight w:val="287"/>
        </w:trPr>
        <w:tc>
          <w:tcPr>
            <w:tcW w:w="287" w:type="pct"/>
            <w:tcBorders>
              <w:top w:val="single" w:sz="4" w:space="0" w:color="auto"/>
              <w:left w:val="single" w:sz="4" w:space="0" w:color="auto"/>
              <w:bottom w:val="single" w:sz="4" w:space="0" w:color="auto"/>
              <w:right w:val="single" w:sz="4" w:space="0" w:color="auto"/>
            </w:tcBorders>
            <w:shd w:val="clear" w:color="000000" w:fill="1F497D"/>
            <w:vAlign w:val="center"/>
          </w:tcPr>
          <w:p w14:paraId="24D3EC5D" w14:textId="77777777" w:rsidR="005D4687" w:rsidRPr="00C816F4" w:rsidRDefault="005D4687" w:rsidP="005D4687">
            <w:pPr>
              <w:pStyle w:val="ListParagraph"/>
              <w:numPr>
                <w:ilvl w:val="0"/>
                <w:numId w:val="21"/>
              </w:numPr>
              <w:spacing w:after="0" w:line="240" w:lineRule="auto"/>
              <w:ind w:left="360"/>
              <w:jc w:val="center"/>
              <w:rPr>
                <w:rFonts w:eastAsia="Times New Roman" w:cs="Calibri"/>
                <w:b/>
                <w:bCs/>
                <w:color w:val="FFFFFF"/>
                <w:sz w:val="18"/>
                <w:szCs w:val="18"/>
              </w:rPr>
            </w:pPr>
          </w:p>
        </w:tc>
        <w:tc>
          <w:tcPr>
            <w:tcW w:w="866" w:type="pct"/>
            <w:tcBorders>
              <w:top w:val="single" w:sz="4" w:space="0" w:color="auto"/>
              <w:left w:val="nil"/>
              <w:bottom w:val="single" w:sz="4" w:space="0" w:color="auto"/>
              <w:right w:val="single" w:sz="4" w:space="0" w:color="auto"/>
            </w:tcBorders>
            <w:noWrap/>
            <w:vAlign w:val="center"/>
          </w:tcPr>
          <w:p w14:paraId="711F62EE" w14:textId="5061CC31" w:rsidR="005D4687" w:rsidRPr="004A3F73" w:rsidRDefault="00ED3353" w:rsidP="005D4687">
            <w:pPr>
              <w:spacing w:after="0" w:line="240" w:lineRule="auto"/>
              <w:jc w:val="center"/>
              <w:rPr>
                <w:rFonts w:ascii="Calibri" w:hAnsi="Calibri" w:cs="Calibri"/>
                <w:color w:val="000000"/>
                <w:sz w:val="18"/>
                <w:szCs w:val="18"/>
              </w:rPr>
            </w:pPr>
            <w:r>
              <w:rPr>
                <w:rFonts w:ascii="Calibri" w:hAnsi="Calibri" w:cs="Calibri"/>
                <w:color w:val="000000"/>
                <w:sz w:val="18"/>
                <w:szCs w:val="18"/>
              </w:rPr>
              <w:t>West Yas</w:t>
            </w:r>
          </w:p>
        </w:tc>
        <w:tc>
          <w:tcPr>
            <w:tcW w:w="817" w:type="pct"/>
            <w:tcBorders>
              <w:top w:val="single" w:sz="4" w:space="0" w:color="auto"/>
              <w:left w:val="nil"/>
              <w:bottom w:val="single" w:sz="4" w:space="0" w:color="auto"/>
              <w:right w:val="single" w:sz="4" w:space="0" w:color="auto"/>
            </w:tcBorders>
            <w:noWrap/>
            <w:vAlign w:val="center"/>
          </w:tcPr>
          <w:p w14:paraId="5C2338AC" w14:textId="08C13B73" w:rsidR="005D4687" w:rsidRPr="004A3F73" w:rsidRDefault="00ED3353" w:rsidP="005D4687">
            <w:pPr>
              <w:contextualSpacing/>
              <w:jc w:val="center"/>
              <w:rPr>
                <w:rFonts w:ascii="Calibri" w:hAnsi="Calibri" w:cs="Calibri"/>
                <w:color w:val="000000"/>
                <w:sz w:val="18"/>
                <w:szCs w:val="18"/>
              </w:rPr>
            </w:pPr>
            <w:r>
              <w:rPr>
                <w:rFonts w:ascii="Calibri" w:hAnsi="Calibri" w:cs="Calibri"/>
                <w:color w:val="000000"/>
                <w:sz w:val="18"/>
                <w:szCs w:val="18"/>
              </w:rPr>
              <w:t>5</w:t>
            </w:r>
            <w:r w:rsidRPr="004A3F73">
              <w:rPr>
                <w:rFonts w:ascii="Calibri" w:hAnsi="Calibri" w:cs="Calibri"/>
                <w:color w:val="000000"/>
                <w:sz w:val="18"/>
                <w:szCs w:val="18"/>
              </w:rPr>
              <w:t xml:space="preserve">BR </w:t>
            </w:r>
            <w:r>
              <w:rPr>
                <w:rFonts w:ascii="Calibri" w:hAnsi="Calibri" w:cs="Calibri"/>
                <w:color w:val="000000"/>
                <w:sz w:val="18"/>
                <w:szCs w:val="18"/>
              </w:rPr>
              <w:t>Villa</w:t>
            </w:r>
          </w:p>
        </w:tc>
        <w:tc>
          <w:tcPr>
            <w:tcW w:w="577" w:type="pct"/>
            <w:tcBorders>
              <w:top w:val="single" w:sz="4" w:space="0" w:color="auto"/>
              <w:left w:val="nil"/>
              <w:bottom w:val="single" w:sz="4" w:space="0" w:color="auto"/>
              <w:right w:val="single" w:sz="4" w:space="0" w:color="auto"/>
            </w:tcBorders>
            <w:vAlign w:val="center"/>
          </w:tcPr>
          <w:p w14:paraId="4E421432" w14:textId="416D94FA" w:rsidR="005D4687" w:rsidRPr="004A3F73" w:rsidRDefault="00657416" w:rsidP="005D4687">
            <w:pPr>
              <w:spacing w:after="0" w:line="240" w:lineRule="auto"/>
              <w:jc w:val="center"/>
              <w:rPr>
                <w:rFonts w:ascii="Calibri" w:hAnsi="Calibri" w:cs="Calibri"/>
                <w:color w:val="000000"/>
                <w:sz w:val="18"/>
                <w:szCs w:val="18"/>
              </w:rPr>
            </w:pPr>
            <w:r>
              <w:rPr>
                <w:rFonts w:ascii="Calibri" w:hAnsi="Calibri" w:cs="Calibri"/>
                <w:color w:val="000000"/>
                <w:sz w:val="18"/>
                <w:szCs w:val="18"/>
              </w:rPr>
              <w:t>7,289</w:t>
            </w:r>
          </w:p>
        </w:tc>
        <w:tc>
          <w:tcPr>
            <w:tcW w:w="769" w:type="pct"/>
            <w:tcBorders>
              <w:top w:val="single" w:sz="4" w:space="0" w:color="auto"/>
              <w:left w:val="single" w:sz="4" w:space="0" w:color="auto"/>
              <w:bottom w:val="single" w:sz="4" w:space="0" w:color="auto"/>
              <w:right w:val="single" w:sz="4" w:space="0" w:color="auto"/>
            </w:tcBorders>
            <w:vAlign w:val="center"/>
          </w:tcPr>
          <w:p w14:paraId="580DA9B7" w14:textId="1FFEE2EF" w:rsidR="005D4687" w:rsidRPr="004A3F73" w:rsidRDefault="00657416" w:rsidP="005D4687">
            <w:pPr>
              <w:spacing w:after="0" w:line="240" w:lineRule="auto"/>
              <w:jc w:val="center"/>
              <w:rPr>
                <w:rFonts w:ascii="Calibri" w:hAnsi="Calibri" w:cs="Calibri"/>
                <w:color w:val="000000"/>
                <w:sz w:val="18"/>
                <w:szCs w:val="18"/>
              </w:rPr>
            </w:pPr>
            <w:r>
              <w:rPr>
                <w:rFonts w:ascii="Calibri" w:hAnsi="Calibri" w:cs="Calibri"/>
                <w:color w:val="000000"/>
                <w:sz w:val="18"/>
                <w:szCs w:val="18"/>
              </w:rPr>
              <w:t>5,949</w:t>
            </w:r>
          </w:p>
        </w:tc>
        <w:tc>
          <w:tcPr>
            <w:tcW w:w="769" w:type="pct"/>
            <w:tcBorders>
              <w:top w:val="single" w:sz="4" w:space="0" w:color="auto"/>
              <w:left w:val="single" w:sz="4" w:space="0" w:color="auto"/>
              <w:bottom w:val="single" w:sz="4" w:space="0" w:color="auto"/>
              <w:right w:val="single" w:sz="4" w:space="0" w:color="auto"/>
            </w:tcBorders>
            <w:vAlign w:val="center"/>
          </w:tcPr>
          <w:p w14:paraId="1F34AC5F" w14:textId="3B9661C0" w:rsidR="005D4687" w:rsidRPr="004A3F73" w:rsidRDefault="00657416" w:rsidP="005D4687">
            <w:pPr>
              <w:spacing w:after="0" w:line="240" w:lineRule="auto"/>
              <w:jc w:val="center"/>
              <w:rPr>
                <w:rFonts w:ascii="Calibri" w:hAnsi="Calibri" w:cs="Calibri"/>
                <w:color w:val="000000"/>
                <w:sz w:val="18"/>
                <w:szCs w:val="18"/>
              </w:rPr>
            </w:pPr>
            <w:r>
              <w:rPr>
                <w:rFonts w:ascii="Calibri" w:hAnsi="Calibri" w:cs="Calibri"/>
                <w:color w:val="000000"/>
                <w:sz w:val="18"/>
                <w:szCs w:val="18"/>
              </w:rPr>
              <w:t>7,600,000</w:t>
            </w:r>
          </w:p>
        </w:tc>
        <w:tc>
          <w:tcPr>
            <w:tcW w:w="914" w:type="pct"/>
            <w:tcBorders>
              <w:top w:val="single" w:sz="4" w:space="0" w:color="auto"/>
              <w:left w:val="nil"/>
              <w:bottom w:val="single" w:sz="4" w:space="0" w:color="auto"/>
              <w:right w:val="single" w:sz="4" w:space="0" w:color="auto"/>
            </w:tcBorders>
            <w:noWrap/>
            <w:vAlign w:val="center"/>
          </w:tcPr>
          <w:p w14:paraId="42C578A7" w14:textId="51E1A2EA" w:rsidR="005D4687" w:rsidRPr="004A3F73" w:rsidRDefault="004E0512" w:rsidP="005D4687">
            <w:pPr>
              <w:spacing w:after="0" w:line="240" w:lineRule="auto"/>
              <w:jc w:val="center"/>
              <w:rPr>
                <w:rFonts w:ascii="Calibri" w:hAnsi="Calibri" w:cs="Calibri"/>
                <w:color w:val="000000"/>
                <w:sz w:val="18"/>
                <w:szCs w:val="18"/>
              </w:rPr>
            </w:pPr>
            <w:r w:rsidRPr="004A3F73">
              <w:rPr>
                <w:rFonts w:ascii="Calibri" w:hAnsi="Calibri" w:cs="Calibri"/>
                <w:color w:val="000000"/>
                <w:sz w:val="18"/>
                <w:szCs w:val="18"/>
              </w:rPr>
              <w:t xml:space="preserve">Sold: </w:t>
            </w:r>
            <w:r>
              <w:rPr>
                <w:rFonts w:ascii="Calibri" w:hAnsi="Calibri" w:cs="Calibri"/>
                <w:color w:val="000000"/>
                <w:sz w:val="18"/>
                <w:szCs w:val="18"/>
              </w:rPr>
              <w:t>Mar</w:t>
            </w:r>
            <w:r w:rsidRPr="004A3F73">
              <w:rPr>
                <w:rFonts w:ascii="Calibri" w:hAnsi="Calibri" w:cs="Calibri"/>
                <w:color w:val="000000"/>
                <w:sz w:val="18"/>
                <w:szCs w:val="18"/>
              </w:rPr>
              <w:t xml:space="preserve"> 2025</w:t>
            </w:r>
          </w:p>
        </w:tc>
      </w:tr>
      <w:tr w:rsidR="005D4687" w:rsidRPr="00C816F4" w14:paraId="77384287" w14:textId="77777777" w:rsidTr="004A3F73">
        <w:trPr>
          <w:trHeight w:val="287"/>
        </w:trPr>
        <w:tc>
          <w:tcPr>
            <w:tcW w:w="287" w:type="pct"/>
            <w:tcBorders>
              <w:top w:val="single" w:sz="4" w:space="0" w:color="auto"/>
              <w:left w:val="single" w:sz="4" w:space="0" w:color="auto"/>
              <w:bottom w:val="single" w:sz="4" w:space="0" w:color="auto"/>
              <w:right w:val="single" w:sz="4" w:space="0" w:color="auto"/>
            </w:tcBorders>
            <w:shd w:val="clear" w:color="000000" w:fill="1F497D"/>
            <w:vAlign w:val="center"/>
          </w:tcPr>
          <w:p w14:paraId="561997D1" w14:textId="77777777" w:rsidR="005D4687" w:rsidRPr="00C816F4" w:rsidRDefault="005D4687" w:rsidP="005D4687">
            <w:pPr>
              <w:pStyle w:val="ListParagraph"/>
              <w:numPr>
                <w:ilvl w:val="0"/>
                <w:numId w:val="21"/>
              </w:numPr>
              <w:spacing w:after="0" w:line="240" w:lineRule="auto"/>
              <w:ind w:left="360"/>
              <w:jc w:val="center"/>
              <w:rPr>
                <w:rFonts w:eastAsia="Times New Roman" w:cs="Calibri"/>
                <w:b/>
                <w:bCs/>
                <w:color w:val="FFFFFF"/>
                <w:sz w:val="18"/>
                <w:szCs w:val="18"/>
              </w:rPr>
            </w:pPr>
          </w:p>
        </w:tc>
        <w:tc>
          <w:tcPr>
            <w:tcW w:w="866" w:type="pct"/>
            <w:tcBorders>
              <w:top w:val="single" w:sz="4" w:space="0" w:color="auto"/>
              <w:left w:val="nil"/>
              <w:bottom w:val="single" w:sz="4" w:space="0" w:color="auto"/>
              <w:right w:val="single" w:sz="4" w:space="0" w:color="auto"/>
            </w:tcBorders>
            <w:noWrap/>
            <w:vAlign w:val="center"/>
          </w:tcPr>
          <w:p w14:paraId="2EE20F15" w14:textId="77934250" w:rsidR="005D4687" w:rsidRPr="004A3F73" w:rsidRDefault="00ED3353" w:rsidP="005D4687">
            <w:pPr>
              <w:spacing w:after="0" w:line="240" w:lineRule="auto"/>
              <w:jc w:val="center"/>
              <w:rPr>
                <w:rFonts w:ascii="Calibri" w:hAnsi="Calibri" w:cs="Calibri"/>
                <w:color w:val="000000"/>
                <w:sz w:val="18"/>
                <w:szCs w:val="18"/>
              </w:rPr>
            </w:pPr>
            <w:r>
              <w:rPr>
                <w:rFonts w:ascii="Calibri" w:hAnsi="Calibri" w:cs="Calibri"/>
                <w:color w:val="000000"/>
                <w:sz w:val="18"/>
                <w:szCs w:val="18"/>
              </w:rPr>
              <w:t>West Yas</w:t>
            </w:r>
          </w:p>
        </w:tc>
        <w:tc>
          <w:tcPr>
            <w:tcW w:w="817" w:type="pct"/>
            <w:tcBorders>
              <w:top w:val="single" w:sz="4" w:space="0" w:color="auto"/>
              <w:left w:val="nil"/>
              <w:bottom w:val="single" w:sz="4" w:space="0" w:color="auto"/>
              <w:right w:val="single" w:sz="4" w:space="0" w:color="auto"/>
            </w:tcBorders>
            <w:noWrap/>
            <w:vAlign w:val="center"/>
          </w:tcPr>
          <w:p w14:paraId="31697085" w14:textId="76011AE6" w:rsidR="005D4687" w:rsidRPr="004A3F73" w:rsidRDefault="00ED3353" w:rsidP="005D4687">
            <w:pPr>
              <w:contextualSpacing/>
              <w:jc w:val="center"/>
              <w:rPr>
                <w:rFonts w:ascii="Calibri" w:hAnsi="Calibri" w:cs="Calibri"/>
                <w:color w:val="000000"/>
                <w:sz w:val="18"/>
                <w:szCs w:val="18"/>
              </w:rPr>
            </w:pPr>
            <w:r>
              <w:rPr>
                <w:rFonts w:ascii="Calibri" w:hAnsi="Calibri" w:cs="Calibri"/>
                <w:color w:val="000000"/>
                <w:sz w:val="18"/>
                <w:szCs w:val="18"/>
              </w:rPr>
              <w:t>5</w:t>
            </w:r>
            <w:r w:rsidRPr="004A3F73">
              <w:rPr>
                <w:rFonts w:ascii="Calibri" w:hAnsi="Calibri" w:cs="Calibri"/>
                <w:color w:val="000000"/>
                <w:sz w:val="18"/>
                <w:szCs w:val="18"/>
              </w:rPr>
              <w:t xml:space="preserve">BR </w:t>
            </w:r>
            <w:r>
              <w:rPr>
                <w:rFonts w:ascii="Calibri" w:hAnsi="Calibri" w:cs="Calibri"/>
                <w:color w:val="000000"/>
                <w:sz w:val="18"/>
                <w:szCs w:val="18"/>
              </w:rPr>
              <w:t>Villa</w:t>
            </w:r>
          </w:p>
        </w:tc>
        <w:tc>
          <w:tcPr>
            <w:tcW w:w="577" w:type="pct"/>
            <w:tcBorders>
              <w:top w:val="single" w:sz="4" w:space="0" w:color="auto"/>
              <w:left w:val="nil"/>
              <w:bottom w:val="single" w:sz="4" w:space="0" w:color="auto"/>
              <w:right w:val="single" w:sz="4" w:space="0" w:color="auto"/>
            </w:tcBorders>
            <w:vAlign w:val="center"/>
          </w:tcPr>
          <w:p w14:paraId="350E7AA1" w14:textId="643B1A19" w:rsidR="005D4687" w:rsidRPr="004A3F73" w:rsidRDefault="00657416" w:rsidP="005D4687">
            <w:pPr>
              <w:spacing w:after="0" w:line="240" w:lineRule="auto"/>
              <w:jc w:val="center"/>
              <w:rPr>
                <w:rFonts w:ascii="Calibri" w:hAnsi="Calibri" w:cs="Calibri"/>
                <w:color w:val="000000"/>
                <w:sz w:val="18"/>
                <w:szCs w:val="18"/>
              </w:rPr>
            </w:pPr>
            <w:r>
              <w:rPr>
                <w:rFonts w:ascii="Calibri" w:hAnsi="Calibri" w:cs="Calibri"/>
                <w:color w:val="000000"/>
                <w:sz w:val="18"/>
                <w:szCs w:val="18"/>
              </w:rPr>
              <w:t>7,256</w:t>
            </w:r>
          </w:p>
        </w:tc>
        <w:tc>
          <w:tcPr>
            <w:tcW w:w="769" w:type="pct"/>
            <w:tcBorders>
              <w:top w:val="single" w:sz="4" w:space="0" w:color="auto"/>
              <w:left w:val="single" w:sz="4" w:space="0" w:color="auto"/>
              <w:bottom w:val="single" w:sz="4" w:space="0" w:color="auto"/>
              <w:right w:val="single" w:sz="4" w:space="0" w:color="auto"/>
            </w:tcBorders>
            <w:vAlign w:val="center"/>
          </w:tcPr>
          <w:p w14:paraId="078343F0" w14:textId="20B9891B" w:rsidR="005D4687" w:rsidRPr="004A3F73" w:rsidRDefault="00657416" w:rsidP="005D4687">
            <w:pPr>
              <w:spacing w:after="0" w:line="240" w:lineRule="auto"/>
              <w:jc w:val="center"/>
              <w:rPr>
                <w:rFonts w:ascii="Calibri" w:hAnsi="Calibri" w:cs="Calibri"/>
                <w:color w:val="000000"/>
                <w:sz w:val="18"/>
                <w:szCs w:val="18"/>
              </w:rPr>
            </w:pPr>
            <w:r>
              <w:rPr>
                <w:rFonts w:ascii="Calibri" w:hAnsi="Calibri" w:cs="Calibri"/>
                <w:color w:val="000000"/>
                <w:sz w:val="18"/>
                <w:szCs w:val="18"/>
              </w:rPr>
              <w:t>5,821</w:t>
            </w:r>
          </w:p>
        </w:tc>
        <w:tc>
          <w:tcPr>
            <w:tcW w:w="769" w:type="pct"/>
            <w:tcBorders>
              <w:top w:val="single" w:sz="4" w:space="0" w:color="auto"/>
              <w:left w:val="single" w:sz="4" w:space="0" w:color="auto"/>
              <w:bottom w:val="single" w:sz="4" w:space="0" w:color="auto"/>
              <w:right w:val="single" w:sz="4" w:space="0" w:color="auto"/>
            </w:tcBorders>
            <w:vAlign w:val="center"/>
          </w:tcPr>
          <w:p w14:paraId="51D212AC" w14:textId="3E4DFCA7" w:rsidR="005D4687" w:rsidRPr="004A3F73" w:rsidRDefault="00657416" w:rsidP="005D4687">
            <w:pPr>
              <w:spacing w:after="0" w:line="240" w:lineRule="auto"/>
              <w:jc w:val="center"/>
              <w:rPr>
                <w:rFonts w:ascii="Calibri" w:hAnsi="Calibri" w:cs="Calibri"/>
                <w:color w:val="000000"/>
                <w:sz w:val="18"/>
                <w:szCs w:val="18"/>
              </w:rPr>
            </w:pPr>
            <w:r>
              <w:rPr>
                <w:rFonts w:ascii="Calibri" w:hAnsi="Calibri" w:cs="Calibri"/>
                <w:color w:val="000000"/>
                <w:sz w:val="18"/>
                <w:szCs w:val="18"/>
              </w:rPr>
              <w:t>7,500,000</w:t>
            </w:r>
          </w:p>
        </w:tc>
        <w:tc>
          <w:tcPr>
            <w:tcW w:w="914" w:type="pct"/>
            <w:tcBorders>
              <w:top w:val="single" w:sz="4" w:space="0" w:color="auto"/>
              <w:left w:val="nil"/>
              <w:bottom w:val="single" w:sz="4" w:space="0" w:color="auto"/>
              <w:right w:val="single" w:sz="4" w:space="0" w:color="auto"/>
            </w:tcBorders>
            <w:noWrap/>
            <w:vAlign w:val="center"/>
          </w:tcPr>
          <w:p w14:paraId="03232B14" w14:textId="75C682E4" w:rsidR="005D4687" w:rsidRPr="004A3F73" w:rsidRDefault="005D4687" w:rsidP="005D4687">
            <w:pPr>
              <w:spacing w:after="0" w:line="240" w:lineRule="auto"/>
              <w:jc w:val="center"/>
              <w:rPr>
                <w:rFonts w:ascii="Calibri" w:hAnsi="Calibri" w:cs="Calibri"/>
                <w:color w:val="000000"/>
                <w:sz w:val="18"/>
                <w:szCs w:val="18"/>
              </w:rPr>
            </w:pPr>
            <w:r w:rsidRPr="004A3F73">
              <w:rPr>
                <w:rFonts w:ascii="Calibri" w:hAnsi="Calibri" w:cs="Calibri"/>
                <w:color w:val="000000"/>
                <w:sz w:val="18"/>
                <w:szCs w:val="18"/>
              </w:rPr>
              <w:t xml:space="preserve">Asking: </w:t>
            </w:r>
            <w:r>
              <w:rPr>
                <w:rFonts w:ascii="Calibri" w:hAnsi="Calibri" w:cs="Calibri"/>
                <w:color w:val="000000"/>
                <w:sz w:val="18"/>
                <w:szCs w:val="18"/>
              </w:rPr>
              <w:t>Oct</w:t>
            </w:r>
            <w:r w:rsidRPr="004A3F73">
              <w:rPr>
                <w:rFonts w:ascii="Calibri" w:hAnsi="Calibri" w:cs="Calibri"/>
                <w:color w:val="000000"/>
                <w:sz w:val="18"/>
                <w:szCs w:val="18"/>
              </w:rPr>
              <w:t xml:space="preserve"> 2025</w:t>
            </w:r>
          </w:p>
        </w:tc>
      </w:tr>
    </w:tbl>
    <w:p w14:paraId="6EB4228B" w14:textId="77777777" w:rsidR="009140BC" w:rsidRDefault="009140BC" w:rsidP="00852C93">
      <w:pPr>
        <w:pStyle w:val="NoSpacing"/>
        <w:rPr>
          <w:rFonts w:cs="Arial"/>
          <w:b/>
          <w:bCs/>
          <w:color w:val="000000" w:themeColor="text1"/>
          <w:sz w:val="20"/>
          <w:szCs w:val="20"/>
        </w:rPr>
      </w:pPr>
    </w:p>
    <w:p w14:paraId="324A6B68" w14:textId="2858B8BE" w:rsidR="002938D8" w:rsidRPr="00336AAE" w:rsidRDefault="00552E79" w:rsidP="00852C93">
      <w:pPr>
        <w:pStyle w:val="NoSpacing"/>
        <w:rPr>
          <w:rFonts w:cs="Arial"/>
          <w:b/>
          <w:bCs/>
          <w:color w:val="000000" w:themeColor="text1"/>
          <w:sz w:val="20"/>
          <w:szCs w:val="20"/>
        </w:rPr>
      </w:pPr>
      <w:r w:rsidRPr="00852C93">
        <w:rPr>
          <w:rFonts w:cs="Arial"/>
          <w:b/>
          <w:bCs/>
          <w:color w:val="000000" w:themeColor="text1"/>
          <w:sz w:val="20"/>
          <w:szCs w:val="20"/>
        </w:rPr>
        <w:t xml:space="preserve">Valuation </w:t>
      </w:r>
      <w:r w:rsidRPr="00336AAE">
        <w:rPr>
          <w:rFonts w:cs="Arial"/>
          <w:b/>
          <w:bCs/>
          <w:color w:val="000000" w:themeColor="text1"/>
          <w:sz w:val="20"/>
          <w:szCs w:val="20"/>
        </w:rPr>
        <w:t>Analysis:</w:t>
      </w:r>
    </w:p>
    <w:p w14:paraId="6C073BD0" w14:textId="77777777" w:rsidR="002938D8" w:rsidRPr="00336AAE" w:rsidRDefault="002938D8" w:rsidP="00AA4DA0">
      <w:pPr>
        <w:spacing w:after="0" w:line="240" w:lineRule="auto"/>
        <w:jc w:val="both"/>
        <w:rPr>
          <w:sz w:val="12"/>
          <w:szCs w:val="12"/>
        </w:rPr>
      </w:pPr>
    </w:p>
    <w:p w14:paraId="3B3B71FC" w14:textId="70B2C283" w:rsidR="00F05AC8" w:rsidRDefault="00552E79" w:rsidP="002963E9">
      <w:pPr>
        <w:spacing w:after="0"/>
        <w:jc w:val="both"/>
        <w:rPr>
          <w:rFonts w:cs="Arial"/>
          <w:sz w:val="20"/>
          <w:szCs w:val="20"/>
        </w:rPr>
      </w:pPr>
      <w:bookmarkStart w:id="22" w:name="_Toc474670668"/>
      <w:bookmarkStart w:id="23" w:name="_Toc488842001"/>
      <w:r w:rsidRPr="00967323">
        <w:rPr>
          <w:rFonts w:cs="Arial"/>
          <w:sz w:val="20"/>
          <w:szCs w:val="20"/>
        </w:rPr>
        <w:t xml:space="preserve">The </w:t>
      </w:r>
      <w:r w:rsidR="00BA5945" w:rsidRPr="002963E9">
        <w:rPr>
          <w:rFonts w:cs="Arial"/>
          <w:sz w:val="20"/>
          <w:szCs w:val="20"/>
        </w:rPr>
        <w:t>Subject</w:t>
      </w:r>
      <w:r w:rsidRPr="002963E9">
        <w:rPr>
          <w:rFonts w:cs="Arial"/>
          <w:sz w:val="20"/>
          <w:szCs w:val="20"/>
        </w:rPr>
        <w:t xml:space="preserve"> Property comprises </w:t>
      </w:r>
      <w:r w:rsidR="009A552B" w:rsidRPr="002963E9">
        <w:rPr>
          <w:rFonts w:cs="Arial"/>
          <w:sz w:val="20"/>
          <w:szCs w:val="20"/>
        </w:rPr>
        <w:t>a</w:t>
      </w:r>
      <w:r w:rsidR="002D7D80">
        <w:rPr>
          <w:rFonts w:cs="Arial"/>
          <w:sz w:val="20"/>
          <w:szCs w:val="20"/>
        </w:rPr>
        <w:t xml:space="preserve"> five</w:t>
      </w:r>
      <w:r w:rsidR="00187590">
        <w:rPr>
          <w:rFonts w:cs="Arial"/>
          <w:sz w:val="20"/>
          <w:szCs w:val="20"/>
        </w:rPr>
        <w:t>-bedroom detached</w:t>
      </w:r>
      <w:r w:rsidR="00967323" w:rsidRPr="002963E9">
        <w:rPr>
          <w:rFonts w:cs="Arial"/>
          <w:sz w:val="20"/>
          <w:szCs w:val="20"/>
        </w:rPr>
        <w:t xml:space="preserve"> </w:t>
      </w:r>
      <w:r w:rsidR="002D7D80">
        <w:rPr>
          <w:rFonts w:cs="Arial"/>
          <w:sz w:val="20"/>
          <w:szCs w:val="20"/>
        </w:rPr>
        <w:t>villa</w:t>
      </w:r>
      <w:r w:rsidR="0027539A" w:rsidRPr="002963E9">
        <w:rPr>
          <w:rFonts w:cs="Arial"/>
          <w:sz w:val="20"/>
          <w:szCs w:val="20"/>
        </w:rPr>
        <w:t>.</w:t>
      </w:r>
      <w:r w:rsidR="0058149C" w:rsidRPr="002963E9">
        <w:rPr>
          <w:rFonts w:cs="Arial"/>
          <w:sz w:val="20"/>
          <w:szCs w:val="20"/>
        </w:rPr>
        <w:t xml:space="preserve"> </w:t>
      </w:r>
      <w:r w:rsidR="0027539A" w:rsidRPr="002963E9">
        <w:rPr>
          <w:rFonts w:cs="Arial"/>
          <w:sz w:val="20"/>
          <w:szCs w:val="20"/>
        </w:rPr>
        <w:t xml:space="preserve">It has </w:t>
      </w:r>
      <w:r w:rsidR="0058149C" w:rsidRPr="002963E9">
        <w:rPr>
          <w:rFonts w:cs="Arial"/>
          <w:sz w:val="20"/>
          <w:szCs w:val="20"/>
        </w:rPr>
        <w:t>a</w:t>
      </w:r>
      <w:r w:rsidR="0027539A" w:rsidRPr="002963E9">
        <w:rPr>
          <w:rFonts w:cs="Arial"/>
          <w:sz w:val="20"/>
          <w:szCs w:val="20"/>
        </w:rPr>
        <w:t xml:space="preserve"> </w:t>
      </w:r>
      <w:r w:rsidR="0058149C" w:rsidRPr="002963E9">
        <w:rPr>
          <w:rFonts w:cs="Arial"/>
          <w:sz w:val="20"/>
          <w:szCs w:val="20"/>
        </w:rPr>
        <w:t>built-up area of</w:t>
      </w:r>
      <w:r w:rsidR="007D29DA" w:rsidRPr="002963E9">
        <w:rPr>
          <w:rFonts w:cs="Arial"/>
          <w:sz w:val="20"/>
          <w:szCs w:val="20"/>
        </w:rPr>
        <w:t xml:space="preserve"> </w:t>
      </w:r>
      <w:r w:rsidR="002D7D80">
        <w:rPr>
          <w:rFonts w:cs="Arial"/>
          <w:sz w:val="20"/>
          <w:szCs w:val="20"/>
        </w:rPr>
        <w:t>5,822</w:t>
      </w:r>
      <w:r w:rsidR="0058149C" w:rsidRPr="002963E9">
        <w:rPr>
          <w:rFonts w:cs="Arial"/>
          <w:sz w:val="20"/>
          <w:szCs w:val="20"/>
        </w:rPr>
        <w:t xml:space="preserve"> </w:t>
      </w:r>
      <w:r w:rsidR="00477B87" w:rsidRPr="002963E9">
        <w:rPr>
          <w:rFonts w:cs="Arial"/>
          <w:sz w:val="20"/>
          <w:szCs w:val="20"/>
        </w:rPr>
        <w:t>sq</w:t>
      </w:r>
      <w:r w:rsidR="0044718E" w:rsidRPr="002963E9">
        <w:rPr>
          <w:rFonts w:cs="Arial"/>
          <w:sz w:val="20"/>
          <w:szCs w:val="20"/>
        </w:rPr>
        <w:t>.</w:t>
      </w:r>
      <w:r w:rsidR="00477B87" w:rsidRPr="002963E9">
        <w:rPr>
          <w:rFonts w:cs="Arial"/>
          <w:sz w:val="20"/>
          <w:szCs w:val="20"/>
        </w:rPr>
        <w:t xml:space="preserve"> ft</w:t>
      </w:r>
      <w:r w:rsidR="000876D5" w:rsidRPr="002963E9">
        <w:rPr>
          <w:rFonts w:cs="Arial"/>
          <w:sz w:val="20"/>
          <w:szCs w:val="20"/>
        </w:rPr>
        <w:t>.</w:t>
      </w:r>
      <w:r w:rsidR="004A3F73">
        <w:rPr>
          <w:rFonts w:cs="Arial"/>
          <w:sz w:val="20"/>
          <w:szCs w:val="20"/>
        </w:rPr>
        <w:t xml:space="preserve"> and a plot area of </w:t>
      </w:r>
      <w:r w:rsidR="002D7D80">
        <w:rPr>
          <w:rFonts w:cs="Arial"/>
          <w:sz w:val="20"/>
          <w:szCs w:val="20"/>
        </w:rPr>
        <w:t>7,</w:t>
      </w:r>
      <w:r w:rsidR="00772CF0">
        <w:rPr>
          <w:rFonts w:cs="Arial"/>
          <w:sz w:val="20"/>
          <w:szCs w:val="20"/>
        </w:rPr>
        <w:t>720</w:t>
      </w:r>
      <w:r w:rsidR="004A3F73">
        <w:rPr>
          <w:rFonts w:cs="Arial"/>
          <w:sz w:val="20"/>
          <w:szCs w:val="20"/>
        </w:rPr>
        <w:t xml:space="preserve"> sq. ft.</w:t>
      </w:r>
      <w:r w:rsidR="00910100" w:rsidRPr="002963E9">
        <w:rPr>
          <w:rFonts w:cs="Arial"/>
          <w:sz w:val="20"/>
          <w:szCs w:val="20"/>
        </w:rPr>
        <w:t xml:space="preserve"> The Subject Property </w:t>
      </w:r>
      <w:proofErr w:type="gramStart"/>
      <w:r w:rsidR="00910100" w:rsidRPr="002963E9">
        <w:rPr>
          <w:rFonts w:cs="Arial"/>
          <w:sz w:val="20"/>
          <w:szCs w:val="20"/>
        </w:rPr>
        <w:t>is located in</w:t>
      </w:r>
      <w:proofErr w:type="gramEnd"/>
      <w:r w:rsidR="00910100" w:rsidRPr="002963E9">
        <w:rPr>
          <w:rFonts w:cs="Arial"/>
          <w:sz w:val="20"/>
          <w:szCs w:val="20"/>
        </w:rPr>
        <w:t xml:space="preserve"> a </w:t>
      </w:r>
      <w:r w:rsidR="002D7D80">
        <w:rPr>
          <w:rFonts w:cs="Arial"/>
          <w:sz w:val="20"/>
          <w:szCs w:val="20"/>
        </w:rPr>
        <w:t>single</w:t>
      </w:r>
      <w:r w:rsidR="00910100" w:rsidRPr="002963E9">
        <w:rPr>
          <w:rFonts w:cs="Arial"/>
          <w:sz w:val="20"/>
          <w:szCs w:val="20"/>
        </w:rPr>
        <w:t xml:space="preserve"> ro</w:t>
      </w:r>
      <w:r w:rsidR="00EA2ABC" w:rsidRPr="002963E9">
        <w:rPr>
          <w:rFonts w:cs="Arial"/>
          <w:sz w:val="20"/>
          <w:szCs w:val="20"/>
        </w:rPr>
        <w:t>w</w:t>
      </w:r>
      <w:r w:rsidR="00AA0771">
        <w:rPr>
          <w:rFonts w:cs="Arial"/>
          <w:sz w:val="20"/>
          <w:szCs w:val="20"/>
        </w:rPr>
        <w:t xml:space="preserve"> </w:t>
      </w:r>
      <w:r w:rsidR="00C25227" w:rsidRPr="001156D0">
        <w:rPr>
          <w:rFonts w:cs="Arial"/>
          <w:sz w:val="20"/>
          <w:szCs w:val="20"/>
        </w:rPr>
        <w:t xml:space="preserve">and </w:t>
      </w:r>
      <w:r w:rsidR="00967323" w:rsidRPr="001156D0">
        <w:rPr>
          <w:rFonts w:cs="Arial"/>
          <w:sz w:val="20"/>
          <w:szCs w:val="20"/>
        </w:rPr>
        <w:t>has views over the community</w:t>
      </w:r>
      <w:r w:rsidR="002F5524" w:rsidRPr="001156D0">
        <w:rPr>
          <w:rFonts w:cs="Arial"/>
          <w:sz w:val="20"/>
          <w:szCs w:val="20"/>
        </w:rPr>
        <w:t>.</w:t>
      </w:r>
      <w:r w:rsidR="002963E9" w:rsidRPr="001156D0">
        <w:rPr>
          <w:rFonts w:cs="Arial"/>
          <w:sz w:val="20"/>
          <w:szCs w:val="20"/>
        </w:rPr>
        <w:t xml:space="preserve"> </w:t>
      </w:r>
    </w:p>
    <w:p w14:paraId="4EE66FC4" w14:textId="77777777" w:rsidR="00B92C0C" w:rsidRDefault="00B92C0C" w:rsidP="002963E9">
      <w:pPr>
        <w:spacing w:after="0"/>
        <w:jc w:val="both"/>
        <w:rPr>
          <w:rFonts w:cs="Arial"/>
          <w:sz w:val="20"/>
          <w:szCs w:val="20"/>
        </w:rPr>
      </w:pPr>
    </w:p>
    <w:p w14:paraId="1FE3E8E1" w14:textId="6079C2C1" w:rsidR="00B92C0C" w:rsidRDefault="00B92C0C" w:rsidP="002963E9">
      <w:pPr>
        <w:spacing w:after="0"/>
        <w:jc w:val="both"/>
        <w:rPr>
          <w:rFonts w:cs="Arial"/>
          <w:sz w:val="20"/>
          <w:szCs w:val="20"/>
        </w:rPr>
      </w:pPr>
      <w:r>
        <w:rPr>
          <w:rFonts w:cs="Arial"/>
          <w:sz w:val="20"/>
          <w:szCs w:val="20"/>
        </w:rPr>
        <w:t xml:space="preserve">Comparable 1 to </w:t>
      </w:r>
      <w:r w:rsidR="002D7D80">
        <w:rPr>
          <w:rFonts w:cs="Arial"/>
          <w:sz w:val="20"/>
          <w:szCs w:val="20"/>
        </w:rPr>
        <w:t>4</w:t>
      </w:r>
      <w:r>
        <w:rPr>
          <w:rFonts w:cs="Arial"/>
          <w:sz w:val="20"/>
          <w:szCs w:val="20"/>
        </w:rPr>
        <w:t xml:space="preserve"> are </w:t>
      </w:r>
      <w:r w:rsidR="007C24FE">
        <w:rPr>
          <w:rFonts w:cs="Arial"/>
          <w:sz w:val="20"/>
          <w:szCs w:val="20"/>
        </w:rPr>
        <w:t xml:space="preserve">transactional evidence of </w:t>
      </w:r>
      <w:r>
        <w:rPr>
          <w:rFonts w:cs="Arial"/>
          <w:sz w:val="20"/>
          <w:szCs w:val="20"/>
        </w:rPr>
        <w:t>similar</w:t>
      </w:r>
      <w:r w:rsidR="002D7D80">
        <w:rPr>
          <w:rFonts w:cs="Arial"/>
          <w:sz w:val="20"/>
          <w:szCs w:val="20"/>
        </w:rPr>
        <w:t xml:space="preserve"> five</w:t>
      </w:r>
      <w:r>
        <w:rPr>
          <w:rFonts w:cs="Arial"/>
          <w:sz w:val="20"/>
          <w:szCs w:val="20"/>
        </w:rPr>
        <w:t xml:space="preserve">-bedroom </w:t>
      </w:r>
      <w:r w:rsidR="002D7D80">
        <w:rPr>
          <w:rFonts w:cs="Arial"/>
          <w:sz w:val="20"/>
          <w:szCs w:val="20"/>
        </w:rPr>
        <w:t>villas in West Yas</w:t>
      </w:r>
      <w:r w:rsidR="007C24FE">
        <w:rPr>
          <w:rFonts w:cs="Arial"/>
          <w:sz w:val="20"/>
          <w:szCs w:val="20"/>
        </w:rPr>
        <w:t xml:space="preserve"> recorded </w:t>
      </w:r>
      <w:r w:rsidR="00453DDC">
        <w:rPr>
          <w:rFonts w:cs="Arial"/>
          <w:sz w:val="20"/>
          <w:szCs w:val="20"/>
        </w:rPr>
        <w:t xml:space="preserve">between </w:t>
      </w:r>
      <w:r w:rsidR="002D7D80">
        <w:rPr>
          <w:rFonts w:cs="Arial"/>
          <w:sz w:val="20"/>
          <w:szCs w:val="20"/>
        </w:rPr>
        <w:t>March</w:t>
      </w:r>
      <w:r w:rsidR="00453DDC">
        <w:rPr>
          <w:rFonts w:cs="Arial"/>
          <w:sz w:val="20"/>
          <w:szCs w:val="20"/>
        </w:rPr>
        <w:t xml:space="preserve"> 2025 and </w:t>
      </w:r>
      <w:r w:rsidR="00C72A84">
        <w:rPr>
          <w:rFonts w:cs="Arial"/>
          <w:sz w:val="20"/>
          <w:szCs w:val="20"/>
        </w:rPr>
        <w:t>October</w:t>
      </w:r>
      <w:r w:rsidR="00453DDC">
        <w:rPr>
          <w:rFonts w:cs="Arial"/>
          <w:sz w:val="20"/>
          <w:szCs w:val="20"/>
        </w:rPr>
        <w:t xml:space="preserve"> 2025 </w:t>
      </w:r>
      <w:r w:rsidR="007C24FE">
        <w:rPr>
          <w:rFonts w:cs="Arial"/>
          <w:sz w:val="20"/>
          <w:szCs w:val="20"/>
        </w:rPr>
        <w:t>by Quanta</w:t>
      </w:r>
      <w:r w:rsidR="00453DDC">
        <w:rPr>
          <w:rFonts w:cs="Arial"/>
          <w:sz w:val="20"/>
          <w:szCs w:val="20"/>
        </w:rPr>
        <w:t>.</w:t>
      </w:r>
    </w:p>
    <w:p w14:paraId="7926087C" w14:textId="77777777" w:rsidR="00453DDC" w:rsidRDefault="00453DDC" w:rsidP="002963E9">
      <w:pPr>
        <w:spacing w:after="0"/>
        <w:jc w:val="both"/>
        <w:rPr>
          <w:rFonts w:cs="Arial"/>
          <w:sz w:val="20"/>
          <w:szCs w:val="20"/>
        </w:rPr>
      </w:pPr>
    </w:p>
    <w:p w14:paraId="4EAE8660" w14:textId="4F25A667" w:rsidR="00453DDC" w:rsidRDefault="00453DDC" w:rsidP="002963E9">
      <w:pPr>
        <w:spacing w:after="0"/>
        <w:jc w:val="both"/>
        <w:rPr>
          <w:rFonts w:cs="Arial"/>
          <w:sz w:val="20"/>
          <w:szCs w:val="20"/>
        </w:rPr>
      </w:pPr>
      <w:r>
        <w:rPr>
          <w:rFonts w:cs="Arial"/>
          <w:sz w:val="20"/>
          <w:szCs w:val="20"/>
        </w:rPr>
        <w:t xml:space="preserve">Comparable </w:t>
      </w:r>
      <w:r w:rsidR="002D7D80">
        <w:rPr>
          <w:rFonts w:cs="Arial"/>
          <w:sz w:val="20"/>
          <w:szCs w:val="20"/>
        </w:rPr>
        <w:t>5</w:t>
      </w:r>
      <w:r>
        <w:rPr>
          <w:rFonts w:cs="Arial"/>
          <w:sz w:val="20"/>
          <w:szCs w:val="20"/>
        </w:rPr>
        <w:t xml:space="preserve"> </w:t>
      </w:r>
      <w:r w:rsidR="002D7D80">
        <w:rPr>
          <w:rFonts w:cs="Arial"/>
          <w:sz w:val="20"/>
          <w:szCs w:val="20"/>
        </w:rPr>
        <w:t>is a</w:t>
      </w:r>
      <w:r>
        <w:rPr>
          <w:rFonts w:cs="Arial"/>
          <w:sz w:val="20"/>
          <w:szCs w:val="20"/>
        </w:rPr>
        <w:t xml:space="preserve"> similar </w:t>
      </w:r>
      <w:r w:rsidR="002D7D80">
        <w:rPr>
          <w:rFonts w:cs="Arial"/>
          <w:sz w:val="20"/>
          <w:szCs w:val="20"/>
        </w:rPr>
        <w:t>five</w:t>
      </w:r>
      <w:r>
        <w:rPr>
          <w:rFonts w:cs="Arial"/>
          <w:sz w:val="20"/>
          <w:szCs w:val="20"/>
        </w:rPr>
        <w:t xml:space="preserve">-bedroom </w:t>
      </w:r>
      <w:r w:rsidR="002D7D80">
        <w:rPr>
          <w:rFonts w:cs="Arial"/>
          <w:sz w:val="20"/>
          <w:szCs w:val="20"/>
        </w:rPr>
        <w:t>villa in West Yas</w:t>
      </w:r>
      <w:r>
        <w:rPr>
          <w:rFonts w:cs="Arial"/>
          <w:sz w:val="20"/>
          <w:szCs w:val="20"/>
        </w:rPr>
        <w:t xml:space="preserve"> currently being listed for sale on the open market.</w:t>
      </w:r>
      <w:r w:rsidR="00D155DF">
        <w:rPr>
          <w:rFonts w:cs="Arial"/>
          <w:sz w:val="20"/>
          <w:szCs w:val="20"/>
        </w:rPr>
        <w:t xml:space="preserve"> </w:t>
      </w:r>
      <w:r w:rsidR="00D155DF" w:rsidRPr="005D3D1D">
        <w:rPr>
          <w:rFonts w:cs="Arial"/>
          <w:sz w:val="20"/>
          <w:szCs w:val="20"/>
        </w:rPr>
        <w:t>It should be noted that asking price is often inflated to allow room for negotiation. As this unit has not yet been transacted, we have made appropriate adjustment to the figure.</w:t>
      </w:r>
    </w:p>
    <w:p w14:paraId="563DEF07" w14:textId="77777777" w:rsidR="00453DDC" w:rsidRDefault="00453DDC" w:rsidP="002963E9">
      <w:pPr>
        <w:spacing w:after="0"/>
        <w:jc w:val="both"/>
        <w:rPr>
          <w:rFonts w:cs="Arial"/>
          <w:sz w:val="20"/>
          <w:szCs w:val="20"/>
        </w:rPr>
      </w:pPr>
    </w:p>
    <w:p w14:paraId="2B9D4C5D" w14:textId="27892E64" w:rsidR="00425561" w:rsidRDefault="00360676" w:rsidP="002963E9">
      <w:pPr>
        <w:spacing w:after="0"/>
        <w:jc w:val="both"/>
        <w:rPr>
          <w:rFonts w:cs="Arial"/>
          <w:sz w:val="20"/>
          <w:szCs w:val="20"/>
        </w:rPr>
      </w:pPr>
      <w:r w:rsidRPr="001156D0">
        <w:rPr>
          <w:rFonts w:cs="Arial"/>
          <w:sz w:val="20"/>
          <w:szCs w:val="20"/>
        </w:rPr>
        <w:t>After considering the above comparable</w:t>
      </w:r>
      <w:r w:rsidR="00A854CF" w:rsidRPr="001156D0">
        <w:rPr>
          <w:rFonts w:cs="Arial"/>
          <w:sz w:val="20"/>
          <w:szCs w:val="20"/>
        </w:rPr>
        <w:t xml:space="preserve"> evidence</w:t>
      </w:r>
      <w:r w:rsidRPr="001156D0">
        <w:rPr>
          <w:rFonts w:cs="Arial"/>
          <w:sz w:val="20"/>
          <w:szCs w:val="20"/>
        </w:rPr>
        <w:t xml:space="preserve"> and making appropriate adjustments</w:t>
      </w:r>
      <w:r w:rsidR="004C5E6A">
        <w:rPr>
          <w:rFonts w:cs="Arial"/>
          <w:sz w:val="20"/>
          <w:szCs w:val="20"/>
        </w:rPr>
        <w:t xml:space="preserve">, we are of the opinion that the market value of the Subject Property is </w:t>
      </w:r>
      <w:r w:rsidRPr="001156D0">
        <w:rPr>
          <w:rFonts w:cs="Arial"/>
          <w:sz w:val="20"/>
          <w:szCs w:val="20"/>
        </w:rPr>
        <w:t xml:space="preserve">AED </w:t>
      </w:r>
      <w:r w:rsidR="002D7D80">
        <w:rPr>
          <w:rFonts w:cs="Arial"/>
          <w:sz w:val="20"/>
          <w:szCs w:val="20"/>
        </w:rPr>
        <w:t>7,400</w:t>
      </w:r>
      <w:r w:rsidRPr="001156D0">
        <w:rPr>
          <w:rFonts w:cs="Arial"/>
          <w:sz w:val="20"/>
          <w:szCs w:val="20"/>
        </w:rPr>
        <w:t>,000.</w:t>
      </w:r>
      <w:r w:rsidR="00D37E98" w:rsidRPr="002963E9">
        <w:rPr>
          <w:rFonts w:cs="Arial"/>
          <w:sz w:val="20"/>
          <w:szCs w:val="20"/>
        </w:rPr>
        <w:t xml:space="preserve"> </w:t>
      </w:r>
      <w:r w:rsidR="00D37EA5">
        <w:rPr>
          <w:rFonts w:cs="Arial"/>
          <w:sz w:val="20"/>
          <w:szCs w:val="20"/>
        </w:rPr>
        <w:t>–</w:t>
      </w:r>
      <w:r w:rsidR="00860E3E">
        <w:rPr>
          <w:rFonts w:cs="Arial"/>
          <w:sz w:val="20"/>
          <w:szCs w:val="20"/>
        </w:rPr>
        <w:t xml:space="preserve"> </w:t>
      </w:r>
      <w:r w:rsidR="00D37EA5" w:rsidRPr="00D37EA5">
        <w:rPr>
          <w:rFonts w:cs="Arial"/>
          <w:color w:val="FF0000"/>
          <w:sz w:val="20"/>
          <w:szCs w:val="20"/>
        </w:rPr>
        <w:t>(Free text)</w:t>
      </w:r>
    </w:p>
    <w:p w14:paraId="639E892C" w14:textId="77777777" w:rsidR="00360676" w:rsidRDefault="00360676" w:rsidP="00E34E9E">
      <w:pPr>
        <w:spacing w:after="0"/>
        <w:ind w:right="-540"/>
        <w:jc w:val="both"/>
        <w:rPr>
          <w:rFonts w:cs="Arial"/>
          <w:sz w:val="20"/>
          <w:szCs w:val="20"/>
        </w:rPr>
      </w:pPr>
    </w:p>
    <w:p w14:paraId="2533A19D" w14:textId="313EDEB4" w:rsidR="00AC4BCF" w:rsidRPr="00E34E9E" w:rsidRDefault="00E60437" w:rsidP="00E34E9E">
      <w:pPr>
        <w:spacing w:after="0"/>
        <w:ind w:right="-540"/>
        <w:jc w:val="both"/>
        <w:rPr>
          <w:rFonts w:cs="Arial"/>
          <w:b/>
          <w:bCs/>
          <w:sz w:val="20"/>
          <w:szCs w:val="20"/>
        </w:rPr>
      </w:pPr>
      <w:r>
        <w:rPr>
          <w:rFonts w:cs="Arial"/>
          <w:b/>
          <w:bCs/>
          <w:color w:val="548DD4" w:themeColor="text2" w:themeTint="99"/>
          <w:sz w:val="24"/>
          <w:szCs w:val="24"/>
        </w:rPr>
        <w:t>10</w:t>
      </w:r>
      <w:r w:rsidR="00AC4BCF" w:rsidRPr="00E34E9E">
        <w:rPr>
          <w:rFonts w:cs="Arial"/>
          <w:b/>
          <w:bCs/>
          <w:color w:val="548DD4" w:themeColor="text2" w:themeTint="99"/>
          <w:sz w:val="24"/>
          <w:szCs w:val="24"/>
        </w:rPr>
        <w:t>. MARKET VALUE</w:t>
      </w:r>
      <w:bookmarkEnd w:id="22"/>
      <w:bookmarkEnd w:id="23"/>
    </w:p>
    <w:p w14:paraId="48CBBCFB" w14:textId="77777777" w:rsidR="00AC4BCF" w:rsidRPr="00B84950" w:rsidRDefault="00AC4BCF" w:rsidP="00B84950">
      <w:pPr>
        <w:pStyle w:val="NoSpacing"/>
        <w:rPr>
          <w:sz w:val="12"/>
          <w:szCs w:val="12"/>
        </w:rPr>
      </w:pPr>
    </w:p>
    <w:p w14:paraId="0086F284" w14:textId="0508C3B9" w:rsidR="00257860" w:rsidRPr="00967323" w:rsidRDefault="007A51F0" w:rsidP="00257860">
      <w:pPr>
        <w:spacing w:after="0"/>
        <w:jc w:val="both"/>
        <w:rPr>
          <w:rFonts w:cs="Arial"/>
          <w:sz w:val="20"/>
          <w:szCs w:val="20"/>
        </w:rPr>
      </w:pPr>
      <w:r>
        <w:rPr>
          <w:rFonts w:cs="Arial"/>
          <w:sz w:val="20"/>
          <w:szCs w:val="20"/>
        </w:rPr>
        <w:t xml:space="preserve">In </w:t>
      </w:r>
      <w:r w:rsidRPr="00604BBA">
        <w:rPr>
          <w:rFonts w:cs="Arial"/>
          <w:sz w:val="20"/>
          <w:szCs w:val="20"/>
        </w:rPr>
        <w:t xml:space="preserve">our opinion, the Market Value of a </w:t>
      </w:r>
      <w:r w:rsidR="00C6754A">
        <w:rPr>
          <w:rFonts w:cs="Arial"/>
          <w:sz w:val="20"/>
          <w:szCs w:val="20"/>
        </w:rPr>
        <w:t>freehold</w:t>
      </w:r>
      <w:r w:rsidR="00407877">
        <w:rPr>
          <w:rFonts w:cs="Arial"/>
          <w:sz w:val="20"/>
          <w:szCs w:val="20"/>
        </w:rPr>
        <w:t xml:space="preserve"> </w:t>
      </w:r>
      <w:r w:rsidR="00407877" w:rsidRPr="00407877">
        <w:rPr>
          <w:rFonts w:cs="Arial"/>
          <w:color w:val="FF0000"/>
          <w:sz w:val="20"/>
          <w:szCs w:val="20"/>
        </w:rPr>
        <w:t>(V)</w:t>
      </w:r>
      <w:r w:rsidRPr="00407877">
        <w:rPr>
          <w:rFonts w:cs="Arial"/>
          <w:color w:val="FF0000"/>
          <w:sz w:val="20"/>
          <w:szCs w:val="20"/>
        </w:rPr>
        <w:t xml:space="preserve"> </w:t>
      </w:r>
      <w:r w:rsidRPr="00604BBA">
        <w:rPr>
          <w:rFonts w:cs="Arial"/>
          <w:sz w:val="20"/>
          <w:szCs w:val="20"/>
        </w:rPr>
        <w:t xml:space="preserve">interest in the Subject Property, </w:t>
      </w:r>
      <w:proofErr w:type="gramStart"/>
      <w:r w:rsidRPr="00604BBA">
        <w:rPr>
          <w:rFonts w:cs="Arial"/>
          <w:sz w:val="20"/>
          <w:szCs w:val="20"/>
        </w:rPr>
        <w:t>on the basis of</w:t>
      </w:r>
      <w:proofErr w:type="gramEnd"/>
      <w:r w:rsidRPr="00604BBA">
        <w:rPr>
          <w:rFonts w:cs="Arial"/>
          <w:sz w:val="20"/>
          <w:szCs w:val="20"/>
        </w:rPr>
        <w:t xml:space="preserve"> vacant possession</w:t>
      </w:r>
      <w:r w:rsidR="00AC4BCF" w:rsidRPr="00604BBA">
        <w:rPr>
          <w:rFonts w:cs="Arial"/>
          <w:sz w:val="20"/>
          <w:szCs w:val="20"/>
        </w:rPr>
        <w:t xml:space="preserve">, as </w:t>
      </w:r>
      <w:r w:rsidR="00F6784C" w:rsidRPr="00604BBA">
        <w:rPr>
          <w:rFonts w:cs="Arial"/>
          <w:sz w:val="20"/>
          <w:szCs w:val="20"/>
        </w:rPr>
        <w:t>of</w:t>
      </w:r>
      <w:r w:rsidR="00AC4BCF" w:rsidRPr="00604BBA">
        <w:rPr>
          <w:rFonts w:cs="Arial"/>
          <w:sz w:val="20"/>
          <w:szCs w:val="20"/>
        </w:rPr>
        <w:t xml:space="preserve"> </w:t>
      </w:r>
      <w:sdt>
        <w:sdtPr>
          <w:rPr>
            <w:rFonts w:ascii="Calibri" w:eastAsia="Times New Roman" w:hAnsi="Calibri" w:cs="Calibri"/>
            <w:color w:val="FF0000"/>
            <w:sz w:val="20"/>
            <w:szCs w:val="20"/>
          </w:rPr>
          <w:alias w:val="Valuation Date"/>
          <w:tag w:val="Valuation Date"/>
          <w:id w:val="-1429419753"/>
          <w:placeholder>
            <w:docPart w:val="3CA102D771A04C7AB4AC7C9C80DF98A9"/>
          </w:placeholder>
          <w:dataBinding w:prefixMappings="xmlns:ns0='http://purl.org/dc/elements/1.1/' xmlns:ns1='http://schemas.openxmlformats.org/package/2006/metadata/core-properties' " w:xpath="/ns1:coreProperties[1]/ns1:contentStatus[1]" w:storeItemID="{6C3C8BC8-F283-45AE-878A-BAB7291924A1}"/>
          <w:text w:multiLine="1"/>
        </w:sdtPr>
        <w:sdtContent>
          <w:r w:rsidR="00274301">
            <w:rPr>
              <w:rFonts w:ascii="Calibri" w:eastAsia="Times New Roman" w:hAnsi="Calibri" w:cs="Calibri"/>
              <w:color w:val="FF0000"/>
              <w:sz w:val="20"/>
              <w:szCs w:val="20"/>
            </w:rPr>
            <w:t>27 October 2025 – (only date V)</w:t>
          </w:r>
        </w:sdtContent>
      </w:sdt>
      <w:r w:rsidR="00322398" w:rsidRPr="00604BBA">
        <w:rPr>
          <w:rFonts w:cs="Arial"/>
          <w:sz w:val="20"/>
          <w:szCs w:val="20"/>
        </w:rPr>
        <w:t xml:space="preserve"> </w:t>
      </w:r>
      <w:r w:rsidR="00AC4BCF" w:rsidRPr="00604BBA">
        <w:rPr>
          <w:rFonts w:cs="Arial"/>
          <w:sz w:val="20"/>
          <w:szCs w:val="20"/>
        </w:rPr>
        <w:t>is:</w:t>
      </w:r>
    </w:p>
    <w:p w14:paraId="1DD499AD" w14:textId="4577FCFD" w:rsidR="008B531E" w:rsidRPr="00C745E9" w:rsidRDefault="008B531E" w:rsidP="006A314F">
      <w:pPr>
        <w:spacing w:after="0" w:line="240" w:lineRule="auto"/>
        <w:jc w:val="center"/>
        <w:rPr>
          <w:rFonts w:cstheme="minorHAnsi"/>
          <w:b/>
          <w:bCs/>
          <w:color w:val="548DD4" w:themeColor="text2" w:themeTint="99"/>
          <w:sz w:val="32"/>
          <w:szCs w:val="32"/>
        </w:rPr>
      </w:pPr>
      <w:r w:rsidRPr="00C745E9">
        <w:rPr>
          <w:rFonts w:cstheme="minorHAnsi"/>
          <w:b/>
          <w:bCs/>
          <w:color w:val="548DD4" w:themeColor="text2" w:themeTint="99"/>
          <w:sz w:val="32"/>
          <w:szCs w:val="32"/>
        </w:rPr>
        <w:t xml:space="preserve">AED </w:t>
      </w:r>
      <w:r w:rsidR="002D7D80">
        <w:rPr>
          <w:rFonts w:cstheme="minorHAnsi"/>
          <w:b/>
          <w:bCs/>
          <w:color w:val="548DD4" w:themeColor="text2" w:themeTint="99"/>
          <w:sz w:val="32"/>
          <w:szCs w:val="32"/>
        </w:rPr>
        <w:t>7,400</w:t>
      </w:r>
      <w:r w:rsidR="007B56C6" w:rsidRPr="00C745E9">
        <w:rPr>
          <w:rFonts w:cstheme="minorHAnsi"/>
          <w:b/>
          <w:bCs/>
          <w:color w:val="548DD4" w:themeColor="text2" w:themeTint="99"/>
          <w:sz w:val="32"/>
          <w:szCs w:val="32"/>
        </w:rPr>
        <w:t>,000</w:t>
      </w:r>
      <w:r w:rsidR="00274301">
        <w:rPr>
          <w:rFonts w:cstheme="minorHAnsi"/>
          <w:b/>
          <w:bCs/>
          <w:color w:val="548DD4" w:themeColor="text2" w:themeTint="99"/>
          <w:sz w:val="32"/>
          <w:szCs w:val="32"/>
        </w:rPr>
        <w:t xml:space="preserve"> – </w:t>
      </w:r>
      <w:r w:rsidR="00274301" w:rsidRPr="00274301">
        <w:rPr>
          <w:rFonts w:cstheme="minorHAnsi"/>
          <w:b/>
          <w:bCs/>
          <w:color w:val="FF0000"/>
          <w:sz w:val="32"/>
          <w:szCs w:val="32"/>
        </w:rPr>
        <w:t>Pg1</w:t>
      </w:r>
    </w:p>
    <w:p w14:paraId="3F4207F6" w14:textId="515FD7EF" w:rsidR="00AC4BCF" w:rsidRPr="00AE4E8A" w:rsidRDefault="00AC4BCF" w:rsidP="006A314F">
      <w:pPr>
        <w:spacing w:after="0" w:line="240" w:lineRule="auto"/>
        <w:jc w:val="center"/>
        <w:rPr>
          <w:rFonts w:cstheme="minorHAnsi"/>
          <w:b/>
          <w:bCs/>
          <w:color w:val="548DD4" w:themeColor="text2" w:themeTint="99"/>
          <w:sz w:val="26"/>
          <w:szCs w:val="26"/>
        </w:rPr>
      </w:pPr>
      <w:r w:rsidRPr="00C745E9">
        <w:rPr>
          <w:rFonts w:cstheme="minorHAnsi"/>
          <w:b/>
          <w:bCs/>
          <w:color w:val="548DD4" w:themeColor="text2" w:themeTint="99"/>
          <w:sz w:val="26"/>
          <w:szCs w:val="26"/>
        </w:rPr>
        <w:t>(</w:t>
      </w:r>
      <w:r w:rsidR="002D7D80">
        <w:rPr>
          <w:rFonts w:cstheme="minorHAnsi"/>
          <w:b/>
          <w:bCs/>
          <w:color w:val="548DD4" w:themeColor="text2" w:themeTint="99"/>
          <w:sz w:val="26"/>
          <w:szCs w:val="26"/>
        </w:rPr>
        <w:t>Seven</w:t>
      </w:r>
      <w:r w:rsidR="0001748F" w:rsidRPr="00C745E9">
        <w:rPr>
          <w:rFonts w:cstheme="minorHAnsi"/>
          <w:b/>
          <w:bCs/>
          <w:color w:val="548DD4" w:themeColor="text2" w:themeTint="99"/>
          <w:sz w:val="26"/>
          <w:szCs w:val="26"/>
        </w:rPr>
        <w:t xml:space="preserve"> Million</w:t>
      </w:r>
      <w:r w:rsidR="00E82FD3" w:rsidRPr="00C745E9">
        <w:rPr>
          <w:rFonts w:cstheme="minorHAnsi"/>
          <w:b/>
          <w:bCs/>
          <w:color w:val="548DD4" w:themeColor="text2" w:themeTint="99"/>
          <w:sz w:val="26"/>
          <w:szCs w:val="26"/>
        </w:rPr>
        <w:t xml:space="preserve">, </w:t>
      </w:r>
      <w:r w:rsidR="002D7D80">
        <w:rPr>
          <w:rFonts w:cstheme="minorHAnsi"/>
          <w:b/>
          <w:bCs/>
          <w:color w:val="548DD4" w:themeColor="text2" w:themeTint="99"/>
          <w:sz w:val="26"/>
          <w:szCs w:val="26"/>
        </w:rPr>
        <w:t>Four</w:t>
      </w:r>
      <w:r w:rsidR="00E82FD3" w:rsidRPr="00C745E9">
        <w:rPr>
          <w:rFonts w:cstheme="minorHAnsi"/>
          <w:b/>
          <w:bCs/>
          <w:color w:val="548DD4" w:themeColor="text2" w:themeTint="99"/>
          <w:sz w:val="26"/>
          <w:szCs w:val="26"/>
        </w:rPr>
        <w:t xml:space="preserve"> Hundred </w:t>
      </w:r>
      <w:r w:rsidR="008823EE" w:rsidRPr="00C745E9">
        <w:rPr>
          <w:rFonts w:cstheme="minorHAnsi"/>
          <w:b/>
          <w:bCs/>
          <w:color w:val="548DD4" w:themeColor="text2" w:themeTint="99"/>
          <w:sz w:val="26"/>
          <w:szCs w:val="26"/>
        </w:rPr>
        <w:t>Thousand</w:t>
      </w:r>
      <w:r w:rsidR="008B3E02" w:rsidRPr="00C745E9">
        <w:rPr>
          <w:rFonts w:cstheme="minorHAnsi"/>
          <w:b/>
          <w:bCs/>
          <w:color w:val="548DD4" w:themeColor="text2" w:themeTint="99"/>
          <w:sz w:val="26"/>
          <w:szCs w:val="26"/>
        </w:rPr>
        <w:t xml:space="preserve"> </w:t>
      </w:r>
      <w:r w:rsidR="00195C19" w:rsidRPr="00C745E9">
        <w:rPr>
          <w:rFonts w:cstheme="minorHAnsi"/>
          <w:b/>
          <w:bCs/>
          <w:color w:val="548DD4" w:themeColor="text2" w:themeTint="99"/>
          <w:sz w:val="26"/>
          <w:szCs w:val="26"/>
        </w:rPr>
        <w:t>UAE</w:t>
      </w:r>
      <w:r w:rsidR="00A12BA6" w:rsidRPr="00C745E9">
        <w:rPr>
          <w:rFonts w:cstheme="minorHAnsi"/>
          <w:b/>
          <w:bCs/>
          <w:color w:val="548DD4" w:themeColor="text2" w:themeTint="99"/>
          <w:sz w:val="26"/>
          <w:szCs w:val="26"/>
        </w:rPr>
        <w:t xml:space="preserve"> Dirhams</w:t>
      </w:r>
      <w:r w:rsidR="00257860" w:rsidRPr="00C745E9">
        <w:rPr>
          <w:rFonts w:cstheme="minorHAnsi"/>
          <w:b/>
          <w:bCs/>
          <w:color w:val="548DD4" w:themeColor="text2" w:themeTint="99"/>
          <w:sz w:val="26"/>
          <w:szCs w:val="26"/>
        </w:rPr>
        <w:t>)</w:t>
      </w:r>
      <w:r w:rsidR="00274301">
        <w:rPr>
          <w:rFonts w:cstheme="minorHAnsi"/>
          <w:b/>
          <w:bCs/>
          <w:color w:val="548DD4" w:themeColor="text2" w:themeTint="99"/>
          <w:sz w:val="26"/>
          <w:szCs w:val="26"/>
        </w:rPr>
        <w:t xml:space="preserve"> – </w:t>
      </w:r>
      <w:r w:rsidR="00274301" w:rsidRPr="00274301">
        <w:rPr>
          <w:rFonts w:cstheme="minorHAnsi"/>
          <w:b/>
          <w:bCs/>
          <w:color w:val="FF0000"/>
          <w:sz w:val="26"/>
          <w:szCs w:val="26"/>
        </w:rPr>
        <w:t>Number to word</w:t>
      </w:r>
    </w:p>
    <w:p w14:paraId="7FEC2173" w14:textId="32344020" w:rsidR="00AC4BCF" w:rsidRDefault="00AC4BCF" w:rsidP="006A314F">
      <w:pPr>
        <w:jc w:val="both"/>
        <w:rPr>
          <w:rFonts w:cs="Arial"/>
          <w:sz w:val="20"/>
        </w:rPr>
      </w:pPr>
      <w:r w:rsidRPr="0075495A">
        <w:rPr>
          <w:rFonts w:cs="Arial"/>
          <w:sz w:val="20"/>
        </w:rPr>
        <w:t xml:space="preserve">As a reflection of current market conditions, we have assumed a marketing period of at least </w:t>
      </w:r>
      <w:r w:rsidR="00547704" w:rsidRPr="0075495A">
        <w:rPr>
          <w:rFonts w:cs="Arial"/>
          <w:sz w:val="20"/>
        </w:rPr>
        <w:t>9</w:t>
      </w:r>
      <w:r w:rsidRPr="0075495A">
        <w:rPr>
          <w:rFonts w:cs="Arial"/>
          <w:sz w:val="20"/>
        </w:rPr>
        <w:t xml:space="preserve"> – </w:t>
      </w:r>
      <w:r w:rsidR="001A34E8" w:rsidRPr="0075495A">
        <w:rPr>
          <w:rFonts w:cs="Arial"/>
          <w:sz w:val="20"/>
        </w:rPr>
        <w:t>12</w:t>
      </w:r>
      <w:r w:rsidRPr="0075495A">
        <w:rPr>
          <w:rFonts w:cs="Arial"/>
          <w:sz w:val="20"/>
        </w:rPr>
        <w:t xml:space="preserve"> months in arriving at our opinion of Market Value.  </w:t>
      </w:r>
      <w:r w:rsidR="00274301" w:rsidRPr="00274301">
        <w:rPr>
          <w:rFonts w:cs="Arial"/>
          <w:color w:val="FF0000"/>
          <w:sz w:val="20"/>
        </w:rPr>
        <w:t>(S)</w:t>
      </w:r>
    </w:p>
    <w:p w14:paraId="2166A4A4" w14:textId="4A2B6C38" w:rsidR="00257860" w:rsidRPr="0075495A" w:rsidRDefault="00E60437" w:rsidP="00257860">
      <w:pPr>
        <w:pStyle w:val="Heading1"/>
        <w:spacing w:after="0"/>
        <w:rPr>
          <w:rFonts w:asciiTheme="minorHAnsi" w:hAnsiTheme="minorHAnsi" w:cs="Arial"/>
          <w:color w:val="548DD4" w:themeColor="text2" w:themeTint="99"/>
          <w:sz w:val="24"/>
          <w:szCs w:val="24"/>
        </w:rPr>
      </w:pPr>
      <w:r>
        <w:rPr>
          <w:rFonts w:asciiTheme="minorHAnsi" w:hAnsiTheme="minorHAnsi" w:cs="Arial"/>
          <w:color w:val="548DD4" w:themeColor="text2" w:themeTint="99"/>
          <w:sz w:val="24"/>
          <w:szCs w:val="24"/>
        </w:rPr>
        <w:t>11</w:t>
      </w:r>
      <w:r w:rsidR="00257860" w:rsidRPr="0075495A">
        <w:rPr>
          <w:rFonts w:asciiTheme="minorHAnsi" w:hAnsiTheme="minorHAnsi" w:cs="Arial"/>
          <w:color w:val="548DD4" w:themeColor="text2" w:themeTint="99"/>
          <w:sz w:val="24"/>
          <w:szCs w:val="24"/>
        </w:rPr>
        <w:t>. MARKET RENT</w:t>
      </w:r>
    </w:p>
    <w:p w14:paraId="79C6F533" w14:textId="77777777" w:rsidR="00257860" w:rsidRPr="0075495A" w:rsidRDefault="00257860" w:rsidP="00257860">
      <w:pPr>
        <w:spacing w:after="0" w:line="240" w:lineRule="auto"/>
        <w:jc w:val="both"/>
        <w:rPr>
          <w:sz w:val="12"/>
          <w:szCs w:val="12"/>
        </w:rPr>
      </w:pPr>
    </w:p>
    <w:p w14:paraId="64F7243F" w14:textId="0D1DE6BC" w:rsidR="00520F6F" w:rsidRPr="002A2F4D" w:rsidRDefault="00B84950" w:rsidP="00520F6F">
      <w:pPr>
        <w:spacing w:after="0"/>
        <w:jc w:val="both"/>
        <w:rPr>
          <w:rFonts w:cs="Arial"/>
          <w:sz w:val="20"/>
          <w:szCs w:val="20"/>
        </w:rPr>
      </w:pPr>
      <w:r>
        <w:rPr>
          <w:rFonts w:cs="Arial"/>
          <w:sz w:val="20"/>
        </w:rPr>
        <w:t>In our opinion, the Market Rent of the Subject Property</w:t>
      </w:r>
      <w:r w:rsidR="00B964E4">
        <w:rPr>
          <w:rFonts w:cs="Arial"/>
          <w:sz w:val="20"/>
        </w:rPr>
        <w:t xml:space="preserve"> on an unfurnished basis and subject to a standard tenancy agreement of 12 months</w:t>
      </w:r>
      <w:r w:rsidR="003D7559">
        <w:rPr>
          <w:rFonts w:cs="Arial"/>
          <w:sz w:val="20"/>
        </w:rPr>
        <w:t xml:space="preserve">, </w:t>
      </w:r>
      <w:r w:rsidR="00520F6F" w:rsidRPr="0075495A">
        <w:rPr>
          <w:rFonts w:cs="Arial"/>
          <w:sz w:val="20"/>
          <w:szCs w:val="20"/>
        </w:rPr>
        <w:t xml:space="preserve">as of </w:t>
      </w:r>
      <w:sdt>
        <w:sdtPr>
          <w:rPr>
            <w:rFonts w:ascii="Calibri" w:eastAsia="Times New Roman" w:hAnsi="Calibri" w:cs="Calibri"/>
            <w:color w:val="FF0000"/>
            <w:sz w:val="20"/>
            <w:szCs w:val="20"/>
          </w:rPr>
          <w:alias w:val="Valuation Date"/>
          <w:tag w:val="Valuation Date"/>
          <w:id w:val="-2086603471"/>
          <w:placeholder>
            <w:docPart w:val="E6F9E899410447AA9CB46B4D0B42F48D"/>
          </w:placeholder>
          <w:dataBinding w:prefixMappings="xmlns:ns0='http://purl.org/dc/elements/1.1/' xmlns:ns1='http://schemas.openxmlformats.org/package/2006/metadata/core-properties' " w:xpath="/ns1:coreProperties[1]/ns1:contentStatus[1]" w:storeItemID="{6C3C8BC8-F283-45AE-878A-BAB7291924A1}"/>
          <w:text w:multiLine="1"/>
        </w:sdtPr>
        <w:sdtContent>
          <w:r w:rsidR="00094B26" w:rsidRPr="00274301">
            <w:rPr>
              <w:rFonts w:ascii="Calibri" w:eastAsia="Times New Roman" w:hAnsi="Calibri" w:cs="Calibri"/>
              <w:color w:val="FF0000"/>
              <w:sz w:val="20"/>
              <w:szCs w:val="20"/>
            </w:rPr>
            <w:t>27 October 2025 – (</w:t>
          </w:r>
          <w:r w:rsidR="00274301" w:rsidRPr="00274301">
            <w:rPr>
              <w:rFonts w:ascii="Calibri" w:eastAsia="Times New Roman" w:hAnsi="Calibri" w:cs="Calibri"/>
              <w:color w:val="FF0000"/>
              <w:sz w:val="20"/>
              <w:szCs w:val="20"/>
            </w:rPr>
            <w:t xml:space="preserve">only date </w:t>
          </w:r>
          <w:r w:rsidR="00094B26" w:rsidRPr="00274301">
            <w:rPr>
              <w:rFonts w:ascii="Calibri" w:eastAsia="Times New Roman" w:hAnsi="Calibri" w:cs="Calibri"/>
              <w:color w:val="FF0000"/>
              <w:sz w:val="20"/>
              <w:szCs w:val="20"/>
            </w:rPr>
            <w:t>V)</w:t>
          </w:r>
        </w:sdtContent>
      </w:sdt>
      <w:r w:rsidR="00520F6F" w:rsidRPr="002A2F4D">
        <w:rPr>
          <w:rFonts w:cs="Arial"/>
          <w:sz w:val="20"/>
          <w:szCs w:val="20"/>
        </w:rPr>
        <w:t xml:space="preserve"> is:</w:t>
      </w:r>
    </w:p>
    <w:p w14:paraId="45C8A982" w14:textId="476DC79D" w:rsidR="00257860" w:rsidRPr="008A177A" w:rsidRDefault="00000000" w:rsidP="003C57E7">
      <w:pPr>
        <w:pStyle w:val="NoSpacing"/>
        <w:jc w:val="center"/>
        <w:rPr>
          <w:rFonts w:cstheme="minorHAnsi"/>
          <w:b/>
          <w:bCs/>
          <w:color w:val="548DD4" w:themeColor="text2" w:themeTint="99"/>
          <w:sz w:val="32"/>
          <w:szCs w:val="32"/>
        </w:rPr>
      </w:pPr>
      <w:sdt>
        <w:sdtPr>
          <w:rPr>
            <w:rFonts w:eastAsia="Times New Roman"/>
            <w:b/>
            <w:bCs/>
            <w:color w:val="FF0000"/>
            <w:sz w:val="32"/>
            <w:szCs w:val="32"/>
          </w:rPr>
          <w:alias w:val="Market Rent"/>
          <w:tag w:val="Market Rent"/>
          <w:id w:val="392161125"/>
          <w:placeholder>
            <w:docPart w:val="CEFBF65DA80942DB9D50510C854EB3F2"/>
          </w:placeholder>
          <w:dataBinding w:prefixMappings="xmlns:ns0='http://schemas.microsoft.com/office/2006/coverPageProps' " w:xpath="/ns0:CoverPageProperties[1]/ns0:CompanyFax[1]" w:storeItemID="{55AF091B-3C7A-41E3-B477-F2FDAA23CFDA}"/>
          <w:text w:multiLine="1"/>
        </w:sdtPr>
        <w:sdtContent>
          <w:r w:rsidR="00396A86" w:rsidRPr="00274301">
            <w:rPr>
              <w:rFonts w:eastAsia="Times New Roman"/>
              <w:b/>
              <w:bCs/>
              <w:color w:val="FF0000"/>
              <w:sz w:val="32"/>
              <w:szCs w:val="32"/>
            </w:rPr>
            <w:t xml:space="preserve">AED </w:t>
          </w:r>
          <w:r w:rsidR="00F958F7" w:rsidRPr="00274301">
            <w:rPr>
              <w:rFonts w:eastAsia="Times New Roman"/>
              <w:b/>
              <w:bCs/>
              <w:color w:val="FF0000"/>
              <w:sz w:val="32"/>
              <w:szCs w:val="32"/>
            </w:rPr>
            <w:t>360</w:t>
          </w:r>
          <w:r w:rsidR="00396A86" w:rsidRPr="00274301">
            <w:rPr>
              <w:rFonts w:eastAsia="Times New Roman"/>
              <w:b/>
              <w:bCs/>
              <w:color w:val="FF0000"/>
              <w:sz w:val="32"/>
              <w:szCs w:val="32"/>
            </w:rPr>
            <w:t>,000</w:t>
          </w:r>
          <w:r w:rsidR="00520F6F" w:rsidRPr="00274301">
            <w:rPr>
              <w:rFonts w:eastAsia="Times New Roman"/>
              <w:b/>
              <w:bCs/>
              <w:color w:val="FF0000"/>
              <w:sz w:val="32"/>
              <w:szCs w:val="32"/>
            </w:rPr>
            <w:t xml:space="preserve"> per annum</w:t>
          </w:r>
          <w:r w:rsidR="00274301" w:rsidRPr="00274301">
            <w:rPr>
              <w:rFonts w:eastAsia="Times New Roman"/>
              <w:b/>
              <w:bCs/>
              <w:color w:val="FF0000"/>
              <w:sz w:val="32"/>
              <w:szCs w:val="32"/>
            </w:rPr>
            <w:t xml:space="preserve"> – Page 1</w:t>
          </w:r>
        </w:sdtContent>
      </w:sdt>
    </w:p>
    <w:p w14:paraId="74E76BC0" w14:textId="5F2BFA88" w:rsidR="007B56C6" w:rsidRDefault="007F39A1" w:rsidP="007B56C6">
      <w:pPr>
        <w:pStyle w:val="NoSpacing"/>
        <w:jc w:val="center"/>
        <w:rPr>
          <w:rFonts w:cstheme="minorHAnsi"/>
          <w:b/>
          <w:bCs/>
          <w:color w:val="548DD4" w:themeColor="text2" w:themeTint="99"/>
          <w:sz w:val="26"/>
          <w:szCs w:val="26"/>
        </w:rPr>
      </w:pPr>
      <w:r w:rsidRPr="008A177A">
        <w:rPr>
          <w:rFonts w:cstheme="minorHAnsi"/>
          <w:b/>
          <w:bCs/>
          <w:color w:val="548DD4" w:themeColor="text2" w:themeTint="99"/>
          <w:sz w:val="26"/>
          <w:szCs w:val="26"/>
        </w:rPr>
        <w:t>(</w:t>
      </w:r>
      <w:r w:rsidR="008A177A" w:rsidRPr="008A177A">
        <w:rPr>
          <w:rFonts w:cstheme="minorHAnsi"/>
          <w:b/>
          <w:bCs/>
          <w:color w:val="548DD4" w:themeColor="text2" w:themeTint="99"/>
          <w:sz w:val="26"/>
          <w:szCs w:val="26"/>
        </w:rPr>
        <w:t xml:space="preserve">Three Hundred and </w:t>
      </w:r>
      <w:r w:rsidR="00F958F7">
        <w:rPr>
          <w:rFonts w:cstheme="minorHAnsi"/>
          <w:b/>
          <w:bCs/>
          <w:color w:val="548DD4" w:themeColor="text2" w:themeTint="99"/>
          <w:sz w:val="26"/>
          <w:szCs w:val="26"/>
        </w:rPr>
        <w:t>Sixty</w:t>
      </w:r>
      <w:r w:rsidR="007B56C6" w:rsidRPr="008A177A">
        <w:rPr>
          <w:rFonts w:cstheme="minorHAnsi"/>
          <w:b/>
          <w:bCs/>
          <w:color w:val="548DD4" w:themeColor="text2" w:themeTint="99"/>
          <w:sz w:val="26"/>
          <w:szCs w:val="26"/>
        </w:rPr>
        <w:t xml:space="preserve"> </w:t>
      </w:r>
      <w:r w:rsidRPr="008A177A">
        <w:rPr>
          <w:rFonts w:cstheme="minorHAnsi"/>
          <w:b/>
          <w:bCs/>
          <w:color w:val="548DD4" w:themeColor="text2" w:themeTint="99"/>
          <w:sz w:val="26"/>
          <w:szCs w:val="26"/>
        </w:rPr>
        <w:t xml:space="preserve">Thousand </w:t>
      </w:r>
      <w:r w:rsidR="00195C19" w:rsidRPr="008A177A">
        <w:rPr>
          <w:rFonts w:cstheme="minorHAnsi"/>
          <w:b/>
          <w:bCs/>
          <w:color w:val="548DD4" w:themeColor="text2" w:themeTint="99"/>
          <w:sz w:val="26"/>
          <w:szCs w:val="26"/>
        </w:rPr>
        <w:t xml:space="preserve">UAE </w:t>
      </w:r>
      <w:r w:rsidRPr="008A177A">
        <w:rPr>
          <w:rFonts w:cstheme="minorHAnsi"/>
          <w:b/>
          <w:bCs/>
          <w:color w:val="548DD4" w:themeColor="text2" w:themeTint="99"/>
          <w:sz w:val="26"/>
          <w:szCs w:val="26"/>
        </w:rPr>
        <w:t>Dirhams per annum)</w:t>
      </w:r>
      <w:r w:rsidR="00274301">
        <w:rPr>
          <w:rFonts w:cstheme="minorHAnsi"/>
          <w:b/>
          <w:bCs/>
          <w:color w:val="548DD4" w:themeColor="text2" w:themeTint="99"/>
          <w:sz w:val="26"/>
          <w:szCs w:val="26"/>
        </w:rPr>
        <w:t xml:space="preserve"> – </w:t>
      </w:r>
      <w:r w:rsidR="00274301" w:rsidRPr="00274301">
        <w:rPr>
          <w:rFonts w:cstheme="minorHAnsi"/>
          <w:b/>
          <w:bCs/>
          <w:color w:val="FF0000"/>
          <w:sz w:val="26"/>
          <w:szCs w:val="26"/>
        </w:rPr>
        <w:t>Number to word</w:t>
      </w:r>
    </w:p>
    <w:p w14:paraId="4E5E5B02" w14:textId="77777777" w:rsidR="004C5E6A" w:rsidRDefault="004C5E6A" w:rsidP="007B56C6">
      <w:pPr>
        <w:pStyle w:val="NoSpacing"/>
        <w:jc w:val="center"/>
        <w:rPr>
          <w:rFonts w:cstheme="minorHAnsi"/>
          <w:b/>
          <w:bCs/>
          <w:color w:val="548DD4" w:themeColor="text2" w:themeTint="99"/>
          <w:sz w:val="26"/>
          <w:szCs w:val="26"/>
        </w:rPr>
      </w:pPr>
    </w:p>
    <w:p w14:paraId="784D934B" w14:textId="77777777" w:rsidR="004C5E6A" w:rsidRDefault="004C5E6A" w:rsidP="007B56C6">
      <w:pPr>
        <w:pStyle w:val="NoSpacing"/>
        <w:jc w:val="center"/>
        <w:rPr>
          <w:rFonts w:cstheme="minorHAnsi"/>
          <w:b/>
          <w:bCs/>
          <w:color w:val="548DD4" w:themeColor="text2" w:themeTint="99"/>
          <w:sz w:val="26"/>
          <w:szCs w:val="26"/>
        </w:rPr>
      </w:pPr>
    </w:p>
    <w:p w14:paraId="20CC2F51" w14:textId="5AF84A82" w:rsidR="00AC4BCF" w:rsidRPr="007B56C6" w:rsidRDefault="00E60437" w:rsidP="007B56C6">
      <w:pPr>
        <w:pStyle w:val="Heading1"/>
        <w:rPr>
          <w:rFonts w:asciiTheme="minorHAnsi" w:hAnsiTheme="minorHAnsi" w:cstheme="minorHAnsi"/>
          <w:color w:val="548DD4" w:themeColor="text2" w:themeTint="99"/>
          <w:sz w:val="24"/>
          <w:szCs w:val="24"/>
        </w:rPr>
      </w:pPr>
      <w:bookmarkStart w:id="24" w:name="_Toc488842003"/>
      <w:r w:rsidRPr="007B56C6">
        <w:rPr>
          <w:rFonts w:asciiTheme="minorHAnsi" w:hAnsiTheme="minorHAnsi" w:cstheme="minorHAnsi"/>
          <w:color w:val="548DD4" w:themeColor="text2" w:themeTint="99"/>
          <w:sz w:val="24"/>
          <w:szCs w:val="24"/>
        </w:rPr>
        <w:t>12</w:t>
      </w:r>
      <w:r w:rsidR="00AC4BCF" w:rsidRPr="007B56C6">
        <w:rPr>
          <w:rFonts w:asciiTheme="minorHAnsi" w:hAnsiTheme="minorHAnsi" w:cstheme="minorHAnsi"/>
          <w:color w:val="548DD4" w:themeColor="text2" w:themeTint="99"/>
          <w:sz w:val="24"/>
          <w:szCs w:val="24"/>
        </w:rPr>
        <w:t>. DECLARATION</w:t>
      </w:r>
      <w:bookmarkEnd w:id="24"/>
    </w:p>
    <w:p w14:paraId="543FF7B0" w14:textId="77777777" w:rsidR="00AC4BCF" w:rsidRPr="007D2EDD" w:rsidRDefault="00AC4BCF" w:rsidP="006A314F">
      <w:pPr>
        <w:spacing w:after="0" w:line="240" w:lineRule="auto"/>
        <w:jc w:val="both"/>
        <w:rPr>
          <w:rFonts w:cs="Arial"/>
          <w:sz w:val="20"/>
          <w:szCs w:val="20"/>
        </w:rPr>
      </w:pPr>
    </w:p>
    <w:p w14:paraId="350DFCCB" w14:textId="112B5BF4" w:rsidR="00AC4BCF" w:rsidRPr="007D2EDD" w:rsidRDefault="00AC4BCF" w:rsidP="006A314F">
      <w:pPr>
        <w:jc w:val="both"/>
        <w:rPr>
          <w:rFonts w:cs="Arial"/>
          <w:sz w:val="20"/>
          <w:szCs w:val="20"/>
        </w:rPr>
      </w:pPr>
      <w:r w:rsidRPr="007D2EDD">
        <w:rPr>
          <w:rFonts w:cs="Arial"/>
          <w:sz w:val="20"/>
          <w:szCs w:val="20"/>
        </w:rPr>
        <w:t xml:space="preserve">This Report is prepared </w:t>
      </w:r>
      <w:proofErr w:type="gramStart"/>
      <w:r w:rsidRPr="007D2EDD">
        <w:rPr>
          <w:rFonts w:cs="Arial"/>
          <w:sz w:val="20"/>
          <w:szCs w:val="20"/>
        </w:rPr>
        <w:t>on the basis of</w:t>
      </w:r>
      <w:proofErr w:type="gramEnd"/>
      <w:r w:rsidRPr="007D2EDD">
        <w:rPr>
          <w:rFonts w:cs="Arial"/>
          <w:sz w:val="20"/>
          <w:szCs w:val="20"/>
        </w:rPr>
        <w:t xml:space="preserve"> the limitations set out within this Report and/or Service Level Agreement and may only be relied upon by the Addressee of this Report. No other person or company can rely on this Report in any way unless prior written approval is obtained from MPM</w:t>
      </w:r>
      <w:r w:rsidR="00BE1382">
        <w:rPr>
          <w:rFonts w:cs="Arial"/>
          <w:sz w:val="20"/>
          <w:szCs w:val="20"/>
        </w:rPr>
        <w:t xml:space="preserve"> Properties</w:t>
      </w:r>
      <w:r w:rsidRPr="007D2EDD">
        <w:rPr>
          <w:rFonts w:cs="Arial"/>
          <w:sz w:val="20"/>
          <w:szCs w:val="20"/>
        </w:rPr>
        <w:t xml:space="preserve">. Our prior written approval is also required for this Report to be reproduced, </w:t>
      </w:r>
      <w:r w:rsidR="00FA579B" w:rsidRPr="007D2EDD">
        <w:rPr>
          <w:rFonts w:cs="Arial"/>
          <w:sz w:val="20"/>
          <w:szCs w:val="20"/>
        </w:rPr>
        <w:t>forwarded,</w:t>
      </w:r>
      <w:r w:rsidRPr="007D2EDD">
        <w:rPr>
          <w:rFonts w:cs="Arial"/>
          <w:sz w:val="20"/>
          <w:szCs w:val="20"/>
        </w:rPr>
        <w:t xml:space="preserve"> or disclosed in </w:t>
      </w:r>
      <w:r w:rsidR="001B3840">
        <w:rPr>
          <w:rFonts w:cs="Arial"/>
          <w:sz w:val="20"/>
          <w:szCs w:val="20"/>
        </w:rPr>
        <w:t>any way</w:t>
      </w:r>
      <w:r w:rsidRPr="007D2EDD">
        <w:rPr>
          <w:rFonts w:cs="Arial"/>
          <w:sz w:val="20"/>
          <w:szCs w:val="20"/>
        </w:rPr>
        <w:t xml:space="preserve">, either in whole or in part, to any other person or entity. Our research has found no significant reasons why this Property should not represent suitable security for finance purposes. </w:t>
      </w:r>
      <w:r w:rsidR="003B6661" w:rsidRPr="003B6661">
        <w:rPr>
          <w:rFonts w:cs="Arial"/>
          <w:color w:val="FF0000"/>
          <w:sz w:val="20"/>
          <w:szCs w:val="20"/>
        </w:rPr>
        <w:t>(S)</w:t>
      </w:r>
    </w:p>
    <w:tbl>
      <w:tblPr>
        <w:tblStyle w:val="TableGrid"/>
        <w:tblW w:w="9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gridCol w:w="3396"/>
      </w:tblGrid>
      <w:tr w:rsidR="007B2C71" w:rsidRPr="001B5562" w14:paraId="7BFF327F" w14:textId="77777777" w:rsidTr="00D608EA">
        <w:trPr>
          <w:trHeight w:val="2728"/>
        </w:trPr>
        <w:tc>
          <w:tcPr>
            <w:tcW w:w="6030" w:type="dxa"/>
          </w:tcPr>
          <w:p w14:paraId="31DD7D06" w14:textId="77777777" w:rsidR="007B2C71" w:rsidRDefault="007B2C71" w:rsidP="007B2C71">
            <w:pPr>
              <w:tabs>
                <w:tab w:val="left" w:pos="720"/>
              </w:tabs>
              <w:jc w:val="both"/>
              <w:rPr>
                <w:rFonts w:asciiTheme="minorHAnsi" w:eastAsia="Calibri" w:hAnsiTheme="minorHAnsi" w:cstheme="minorHAnsi"/>
                <w:bCs/>
              </w:rPr>
            </w:pPr>
            <w:r w:rsidRPr="00C205D7">
              <w:rPr>
                <w:rFonts w:asciiTheme="minorHAnsi" w:eastAsia="Calibri" w:hAnsiTheme="minorHAnsi" w:cstheme="minorHAnsi"/>
                <w:b/>
              </w:rPr>
              <w:lastRenderedPageBreak/>
              <w:t>PREPARED BY</w:t>
            </w:r>
            <w:r w:rsidRPr="00C2691F">
              <w:rPr>
                <w:rFonts w:asciiTheme="minorHAnsi" w:eastAsia="Calibri" w:hAnsiTheme="minorHAnsi" w:cstheme="minorHAnsi"/>
                <w:bCs/>
              </w:rPr>
              <w:t>:</w:t>
            </w:r>
          </w:p>
          <w:p w14:paraId="1912243A" w14:textId="77777777" w:rsidR="007B2C71" w:rsidRPr="00C2691F" w:rsidRDefault="007B2C71" w:rsidP="007B2C71">
            <w:pPr>
              <w:tabs>
                <w:tab w:val="left" w:pos="720"/>
              </w:tabs>
              <w:jc w:val="both"/>
              <w:rPr>
                <w:rFonts w:asciiTheme="minorHAnsi" w:eastAsia="Calibri" w:hAnsiTheme="minorHAnsi" w:cstheme="minorHAnsi"/>
                <w:bCs/>
              </w:rPr>
            </w:pPr>
            <w:r>
              <w:rPr>
                <w:rFonts w:eastAsia="Calibri" w:cstheme="minorHAnsi"/>
                <w:bCs/>
                <w:noProof/>
              </w:rPr>
              <w:drawing>
                <wp:anchor distT="0" distB="0" distL="114300" distR="114300" simplePos="0" relativeHeight="251687936" behindDoc="1" locked="0" layoutInCell="1" allowOverlap="1" wp14:anchorId="0E22A6AE" wp14:editId="6261216C">
                  <wp:simplePos x="0" y="0"/>
                  <wp:positionH relativeFrom="column">
                    <wp:posOffset>-68579</wp:posOffset>
                  </wp:positionH>
                  <wp:positionV relativeFrom="paragraph">
                    <wp:posOffset>158514</wp:posOffset>
                  </wp:positionV>
                  <wp:extent cx="1403498" cy="970244"/>
                  <wp:effectExtent l="0" t="0" r="6350" b="1905"/>
                  <wp:wrapNone/>
                  <wp:docPr id="893954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54974" name="Picture 893954974"/>
                          <pic:cNvPicPr/>
                        </pic:nvPicPr>
                        <pic:blipFill>
                          <a:blip r:embed="rId11">
                            <a:extLst>
                              <a:ext uri="{28A0092B-C50C-407E-A947-70E740481C1C}">
                                <a14:useLocalDpi xmlns:a14="http://schemas.microsoft.com/office/drawing/2010/main"/>
                              </a:ext>
                            </a:extLst>
                          </a:blip>
                          <a:stretch>
                            <a:fillRect/>
                          </a:stretch>
                        </pic:blipFill>
                        <pic:spPr>
                          <a:xfrm>
                            <a:off x="0" y="0"/>
                            <a:ext cx="1410619" cy="975167"/>
                          </a:xfrm>
                          <a:prstGeom prst="rect">
                            <a:avLst/>
                          </a:prstGeom>
                        </pic:spPr>
                      </pic:pic>
                    </a:graphicData>
                  </a:graphic>
                  <wp14:sizeRelH relativeFrom="page">
                    <wp14:pctWidth>0</wp14:pctWidth>
                  </wp14:sizeRelH>
                  <wp14:sizeRelV relativeFrom="page">
                    <wp14:pctHeight>0</wp14:pctHeight>
                  </wp14:sizeRelV>
                </wp:anchor>
              </w:drawing>
            </w:r>
          </w:p>
          <w:p w14:paraId="68047EC3" w14:textId="77777777" w:rsidR="007B2C71" w:rsidRPr="00C2691F" w:rsidRDefault="007B2C71" w:rsidP="007B2C71">
            <w:pPr>
              <w:tabs>
                <w:tab w:val="left" w:pos="720"/>
              </w:tabs>
              <w:ind w:left="-105"/>
              <w:jc w:val="both"/>
              <w:rPr>
                <w:rFonts w:asciiTheme="minorHAnsi" w:eastAsia="Calibri" w:hAnsiTheme="minorHAnsi" w:cstheme="minorHAnsi"/>
                <w:bCs/>
              </w:rPr>
            </w:pPr>
          </w:p>
          <w:p w14:paraId="0F7FF9CD" w14:textId="77777777" w:rsidR="007B2C71" w:rsidRPr="00C2691F" w:rsidRDefault="007B2C71" w:rsidP="007B2C71">
            <w:pPr>
              <w:tabs>
                <w:tab w:val="left" w:pos="2676"/>
              </w:tabs>
              <w:ind w:right="-144"/>
              <w:rPr>
                <w:rFonts w:asciiTheme="minorHAnsi" w:eastAsia="Calibri" w:hAnsiTheme="minorHAnsi" w:cstheme="minorHAnsi"/>
                <w:bCs/>
                <w:color w:val="0000FF"/>
              </w:rPr>
            </w:pPr>
            <w:r w:rsidRPr="00C2691F">
              <w:rPr>
                <w:rFonts w:asciiTheme="minorHAnsi" w:eastAsia="Calibri" w:hAnsiTheme="minorHAnsi" w:cstheme="minorHAnsi"/>
                <w:bCs/>
                <w:color w:val="0000FF"/>
                <w:u w:val="single"/>
              </w:rPr>
              <w:t xml:space="preserve"> </w:t>
            </w:r>
          </w:p>
          <w:p w14:paraId="3B9EE3B9" w14:textId="77777777" w:rsidR="007B2C71" w:rsidRDefault="007B2C71" w:rsidP="007B2C71">
            <w:pPr>
              <w:tabs>
                <w:tab w:val="left" w:pos="2676"/>
              </w:tabs>
              <w:ind w:right="-144"/>
              <w:rPr>
                <w:rFonts w:asciiTheme="minorHAnsi" w:eastAsia="Calibri" w:hAnsiTheme="minorHAnsi" w:cstheme="minorHAnsi"/>
                <w:b/>
              </w:rPr>
            </w:pPr>
          </w:p>
          <w:p w14:paraId="5992F72A" w14:textId="77777777" w:rsidR="007B2C71" w:rsidRDefault="007B2C71" w:rsidP="007B2C71">
            <w:pPr>
              <w:tabs>
                <w:tab w:val="left" w:pos="2676"/>
              </w:tabs>
              <w:ind w:right="-144"/>
              <w:rPr>
                <w:rFonts w:asciiTheme="minorHAnsi" w:eastAsia="Calibri" w:hAnsiTheme="minorHAnsi" w:cstheme="minorHAnsi"/>
                <w:b/>
              </w:rPr>
            </w:pPr>
          </w:p>
          <w:p w14:paraId="7620E09E" w14:textId="77777777" w:rsidR="007B2C71" w:rsidRDefault="007B2C71" w:rsidP="007B2C71">
            <w:pPr>
              <w:tabs>
                <w:tab w:val="left" w:pos="2676"/>
              </w:tabs>
              <w:ind w:right="-144"/>
              <w:rPr>
                <w:rFonts w:asciiTheme="minorHAnsi" w:eastAsia="Calibri" w:hAnsiTheme="minorHAnsi" w:cstheme="minorHAnsi"/>
                <w:b/>
              </w:rPr>
            </w:pPr>
          </w:p>
          <w:p w14:paraId="66560FD9" w14:textId="77777777" w:rsidR="007B2C71" w:rsidRDefault="007B2C71" w:rsidP="007B2C71">
            <w:pPr>
              <w:tabs>
                <w:tab w:val="left" w:pos="2676"/>
              </w:tabs>
              <w:ind w:right="-144"/>
              <w:rPr>
                <w:rFonts w:asciiTheme="minorHAnsi" w:eastAsia="Calibri" w:hAnsiTheme="minorHAnsi" w:cstheme="minorHAnsi"/>
                <w:b/>
              </w:rPr>
            </w:pPr>
          </w:p>
          <w:p w14:paraId="0EAADAD1" w14:textId="77777777" w:rsidR="007B2C71" w:rsidRDefault="007B2C71" w:rsidP="007B2C71">
            <w:pPr>
              <w:tabs>
                <w:tab w:val="left" w:pos="2676"/>
              </w:tabs>
              <w:ind w:right="-144"/>
              <w:rPr>
                <w:rFonts w:asciiTheme="minorHAnsi" w:eastAsia="Calibri" w:hAnsiTheme="minorHAnsi" w:cstheme="minorHAnsi"/>
                <w:b/>
              </w:rPr>
            </w:pPr>
          </w:p>
          <w:p w14:paraId="4B993561" w14:textId="77777777" w:rsidR="007B2C71" w:rsidRPr="00DF20A2" w:rsidRDefault="007B2C71" w:rsidP="007B2C71">
            <w:pPr>
              <w:tabs>
                <w:tab w:val="left" w:pos="2676"/>
              </w:tabs>
              <w:ind w:right="-144"/>
              <w:rPr>
                <w:rFonts w:asciiTheme="minorHAnsi" w:eastAsia="Calibri" w:hAnsiTheme="minorHAnsi" w:cstheme="minorHAnsi"/>
                <w:b/>
              </w:rPr>
            </w:pPr>
            <w:r>
              <w:rPr>
                <w:rFonts w:asciiTheme="minorHAnsi" w:eastAsia="Calibri" w:hAnsiTheme="minorHAnsi" w:cstheme="minorHAnsi"/>
                <w:b/>
              </w:rPr>
              <w:t>Ralph Gimeno, BSc, MRICS</w:t>
            </w:r>
          </w:p>
          <w:p w14:paraId="4FA19F95" w14:textId="77777777" w:rsidR="007B2C71" w:rsidRPr="00126AB0" w:rsidRDefault="007B2C71" w:rsidP="007B2C71">
            <w:pPr>
              <w:tabs>
                <w:tab w:val="left" w:pos="2676"/>
              </w:tabs>
              <w:ind w:right="-144"/>
              <w:rPr>
                <w:rFonts w:asciiTheme="minorHAnsi" w:eastAsia="Calibri" w:hAnsiTheme="minorHAnsi" w:cstheme="minorHAnsi"/>
                <w:b/>
              </w:rPr>
            </w:pPr>
            <w:r w:rsidRPr="00126AB0">
              <w:rPr>
                <w:rFonts w:asciiTheme="minorHAnsi" w:eastAsia="Calibri" w:hAnsiTheme="minorHAnsi" w:cstheme="minorHAnsi"/>
                <w:b/>
              </w:rPr>
              <w:t>Senio</w:t>
            </w:r>
            <w:r>
              <w:rPr>
                <w:rFonts w:asciiTheme="minorHAnsi" w:eastAsia="Calibri" w:hAnsiTheme="minorHAnsi" w:cstheme="minorHAnsi"/>
                <w:b/>
              </w:rPr>
              <w:t>r</w:t>
            </w:r>
            <w:r w:rsidRPr="00126AB0">
              <w:rPr>
                <w:rFonts w:asciiTheme="minorHAnsi" w:eastAsia="Calibri" w:hAnsiTheme="minorHAnsi" w:cstheme="minorHAnsi"/>
                <w:b/>
              </w:rPr>
              <w:t xml:space="preserve"> Valuer</w:t>
            </w:r>
          </w:p>
          <w:p w14:paraId="0673ECB3" w14:textId="77777777" w:rsidR="007B2C71" w:rsidRDefault="007B2C71" w:rsidP="007B2C71">
            <w:pPr>
              <w:tabs>
                <w:tab w:val="left" w:pos="720"/>
              </w:tabs>
              <w:ind w:right="-677"/>
              <w:jc w:val="both"/>
              <w:rPr>
                <w:rFonts w:asciiTheme="minorHAnsi" w:eastAsia="Calibri" w:hAnsiTheme="minorHAnsi" w:cstheme="minorHAnsi"/>
                <w:bCs/>
              </w:rPr>
            </w:pPr>
            <w:r w:rsidRPr="00126AB0">
              <w:rPr>
                <w:rFonts w:asciiTheme="minorHAnsi" w:eastAsia="Calibri" w:hAnsiTheme="minorHAnsi" w:cstheme="minorHAnsi"/>
                <w:bCs/>
              </w:rPr>
              <w:t>RICS N</w:t>
            </w:r>
            <w:r>
              <w:rPr>
                <w:rFonts w:asciiTheme="minorHAnsi" w:eastAsia="Calibri" w:hAnsiTheme="minorHAnsi" w:cstheme="minorHAnsi"/>
                <w:bCs/>
              </w:rPr>
              <w:t>umber.</w:t>
            </w:r>
            <w:r w:rsidRPr="00126AB0">
              <w:rPr>
                <w:rFonts w:asciiTheme="minorHAnsi" w:eastAsia="Calibri" w:hAnsiTheme="minorHAnsi" w:cstheme="minorHAnsi"/>
                <w:bCs/>
              </w:rPr>
              <w:t xml:space="preserve">: </w:t>
            </w:r>
            <w:r>
              <w:rPr>
                <w:rFonts w:asciiTheme="minorHAnsi" w:eastAsia="Calibri" w:hAnsiTheme="minorHAnsi" w:cstheme="minorHAnsi"/>
                <w:bCs/>
              </w:rPr>
              <w:t>6682074</w:t>
            </w:r>
          </w:p>
          <w:p w14:paraId="284C5324" w14:textId="77777777" w:rsidR="007B2C71" w:rsidRPr="00126AB0" w:rsidRDefault="007B2C71" w:rsidP="007B2C71">
            <w:pPr>
              <w:tabs>
                <w:tab w:val="left" w:pos="720"/>
              </w:tabs>
              <w:ind w:right="-677"/>
              <w:jc w:val="both"/>
              <w:rPr>
                <w:rFonts w:asciiTheme="minorHAnsi" w:eastAsia="Calibri" w:hAnsiTheme="minorHAnsi" w:cstheme="minorHAnsi"/>
                <w:bCs/>
              </w:rPr>
            </w:pPr>
            <w:r>
              <w:rPr>
                <w:rFonts w:asciiTheme="minorHAnsi" w:eastAsia="Calibri" w:hAnsiTheme="minorHAnsi" w:cstheme="minorHAnsi"/>
                <w:bCs/>
              </w:rPr>
              <w:t>ADREC License Number: 202502999488</w:t>
            </w:r>
          </w:p>
          <w:p w14:paraId="131E43D4" w14:textId="77777777" w:rsidR="007B2C71" w:rsidRPr="00126AB0" w:rsidRDefault="007B2C71" w:rsidP="007B2C71">
            <w:pPr>
              <w:tabs>
                <w:tab w:val="left" w:pos="720"/>
              </w:tabs>
              <w:ind w:right="-677"/>
              <w:jc w:val="both"/>
              <w:rPr>
                <w:rFonts w:asciiTheme="minorHAnsi" w:eastAsia="Calibri" w:hAnsiTheme="minorHAnsi" w:cstheme="minorHAnsi"/>
                <w:bCs/>
              </w:rPr>
            </w:pPr>
            <w:r w:rsidRPr="00126AB0">
              <w:rPr>
                <w:rFonts w:asciiTheme="minorHAnsi" w:eastAsia="Calibri" w:hAnsiTheme="minorHAnsi" w:cstheme="minorHAnsi"/>
                <w:bCs/>
              </w:rPr>
              <w:t>Valuation Department</w:t>
            </w:r>
          </w:p>
          <w:p w14:paraId="0B1CD4E4" w14:textId="77777777" w:rsidR="007B2C71" w:rsidRPr="00126AB0" w:rsidRDefault="007B2C71" w:rsidP="007B2C71">
            <w:pPr>
              <w:tabs>
                <w:tab w:val="left" w:pos="720"/>
              </w:tabs>
              <w:ind w:right="-677"/>
              <w:jc w:val="both"/>
              <w:rPr>
                <w:rFonts w:asciiTheme="minorHAnsi" w:eastAsia="Calibri" w:hAnsiTheme="minorHAnsi" w:cstheme="minorHAnsi"/>
                <w:bCs/>
              </w:rPr>
            </w:pPr>
            <w:r w:rsidRPr="00126AB0">
              <w:rPr>
                <w:rFonts w:asciiTheme="minorHAnsi" w:eastAsia="Calibri" w:hAnsiTheme="minorHAnsi" w:cstheme="minorHAnsi"/>
                <w:bCs/>
              </w:rPr>
              <w:t>MPM Properties LLC</w:t>
            </w:r>
          </w:p>
          <w:p w14:paraId="6C1FDD22" w14:textId="77777777" w:rsidR="007B2C71" w:rsidRPr="00126AB0" w:rsidRDefault="007B2C71" w:rsidP="007B2C71">
            <w:pPr>
              <w:tabs>
                <w:tab w:val="left" w:pos="720"/>
              </w:tabs>
              <w:ind w:right="-677"/>
              <w:jc w:val="both"/>
              <w:rPr>
                <w:rFonts w:asciiTheme="minorHAnsi" w:eastAsia="Calibri" w:hAnsiTheme="minorHAnsi" w:cstheme="minorHAnsi"/>
                <w:bCs/>
              </w:rPr>
            </w:pPr>
            <w:hyperlink r:id="rId12" w:history="1">
              <w:r w:rsidRPr="004D5EF4">
                <w:rPr>
                  <w:rStyle w:val="Hyperlink"/>
                  <w:rFonts w:asciiTheme="minorHAnsi" w:eastAsia="Calibri" w:hAnsiTheme="minorHAnsi" w:cstheme="minorHAnsi"/>
                </w:rPr>
                <w:t>ralph.gimeno</w:t>
              </w:r>
              <w:r w:rsidRPr="00126AB0">
                <w:rPr>
                  <w:rStyle w:val="Hyperlink"/>
                  <w:rFonts w:asciiTheme="minorHAnsi" w:eastAsia="Calibri" w:hAnsiTheme="minorHAnsi" w:cstheme="minorHAnsi"/>
                  <w:bCs/>
                </w:rPr>
                <w:t>@adib.com</w:t>
              </w:r>
            </w:hyperlink>
          </w:p>
          <w:p w14:paraId="1D7344EF" w14:textId="77777777" w:rsidR="007B2C71" w:rsidRDefault="007B2C71" w:rsidP="007B2C71">
            <w:pPr>
              <w:tabs>
                <w:tab w:val="left" w:pos="720"/>
              </w:tabs>
              <w:spacing w:line="360" w:lineRule="auto"/>
              <w:ind w:hanging="15"/>
              <w:jc w:val="both"/>
              <w:rPr>
                <w:rFonts w:ascii="Calibri" w:eastAsia="Calibri" w:hAnsi="Calibri" w:cs="Calibri"/>
                <w:b/>
                <w:sz w:val="18"/>
                <w:szCs w:val="18"/>
              </w:rPr>
            </w:pPr>
          </w:p>
          <w:p w14:paraId="56E09668" w14:textId="77777777" w:rsidR="0031578E" w:rsidRDefault="0031578E" w:rsidP="007B2C71">
            <w:pPr>
              <w:tabs>
                <w:tab w:val="left" w:pos="720"/>
              </w:tabs>
              <w:spacing w:line="360" w:lineRule="auto"/>
              <w:ind w:hanging="15"/>
              <w:jc w:val="both"/>
              <w:rPr>
                <w:rFonts w:ascii="Calibri" w:eastAsia="Calibri" w:hAnsi="Calibri" w:cs="Calibri"/>
                <w:b/>
                <w:sz w:val="18"/>
                <w:szCs w:val="18"/>
              </w:rPr>
            </w:pPr>
          </w:p>
          <w:p w14:paraId="6A2847BC" w14:textId="6ACFCFDE" w:rsidR="007B2C71" w:rsidRPr="007C6F68" w:rsidRDefault="007C6F68" w:rsidP="007B2C71">
            <w:pPr>
              <w:tabs>
                <w:tab w:val="left" w:pos="720"/>
              </w:tabs>
              <w:spacing w:line="360" w:lineRule="auto"/>
              <w:ind w:hanging="15"/>
              <w:jc w:val="both"/>
              <w:rPr>
                <w:rFonts w:ascii="Calibri" w:eastAsia="Calibri" w:hAnsi="Calibri" w:cs="Calibri"/>
                <w:b/>
                <w:color w:val="FF0000"/>
                <w:sz w:val="18"/>
                <w:szCs w:val="18"/>
              </w:rPr>
            </w:pPr>
            <w:r>
              <w:rPr>
                <w:rFonts w:ascii="Calibri" w:eastAsia="Calibri" w:hAnsi="Calibri" w:cs="Calibri"/>
                <w:b/>
                <w:color w:val="FF0000"/>
                <w:sz w:val="18"/>
                <w:szCs w:val="18"/>
              </w:rPr>
              <w:t>--Use drop down and save the entire signature as image and populate</w:t>
            </w:r>
          </w:p>
          <w:p w14:paraId="3E59CE11" w14:textId="1A18A08E" w:rsidR="007B2C71" w:rsidRPr="00616C36" w:rsidRDefault="007B2C71" w:rsidP="007B2C71">
            <w:pPr>
              <w:tabs>
                <w:tab w:val="left" w:pos="720"/>
              </w:tabs>
              <w:spacing w:line="360" w:lineRule="auto"/>
              <w:ind w:hanging="15"/>
              <w:jc w:val="both"/>
              <w:rPr>
                <w:rFonts w:ascii="Calibri" w:eastAsia="Calibri" w:hAnsi="Calibri" w:cs="Calibri"/>
                <w:b/>
                <w:sz w:val="18"/>
                <w:szCs w:val="18"/>
              </w:rPr>
            </w:pPr>
          </w:p>
        </w:tc>
        <w:tc>
          <w:tcPr>
            <w:tcW w:w="3396" w:type="dxa"/>
          </w:tcPr>
          <w:p w14:paraId="434C1FA0" w14:textId="77777777" w:rsidR="007B2C71" w:rsidRPr="000C0018" w:rsidRDefault="007B2C71" w:rsidP="007B2C71">
            <w:pPr>
              <w:tabs>
                <w:tab w:val="left" w:pos="720"/>
              </w:tabs>
              <w:ind w:left="254"/>
              <w:jc w:val="both"/>
              <w:rPr>
                <w:rFonts w:ascii="Calibri" w:eastAsia="Calibri" w:hAnsi="Calibri" w:cs="Arial"/>
                <w:b/>
                <w:szCs w:val="18"/>
              </w:rPr>
            </w:pPr>
            <w:r w:rsidRPr="000C0018">
              <w:rPr>
                <w:noProof/>
                <w:szCs w:val="18"/>
              </w:rPr>
              <w:drawing>
                <wp:anchor distT="0" distB="0" distL="114300" distR="114300" simplePos="0" relativeHeight="251688960" behindDoc="0" locked="0" layoutInCell="1" allowOverlap="1" wp14:anchorId="4BF81C0B" wp14:editId="0858BD72">
                  <wp:simplePos x="0" y="0"/>
                  <wp:positionH relativeFrom="column">
                    <wp:posOffset>4065905</wp:posOffset>
                  </wp:positionH>
                  <wp:positionV relativeFrom="paragraph">
                    <wp:posOffset>6183630</wp:posOffset>
                  </wp:positionV>
                  <wp:extent cx="1238885" cy="755650"/>
                  <wp:effectExtent l="0" t="0" r="0" b="6350"/>
                  <wp:wrapNone/>
                  <wp:docPr id="96378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73682"/>
                          <pic:cNvPicPr>
                            <a:picLocks noChangeAspect="1" noChangeArrowheads="1"/>
                          </pic:cNvPicPr>
                        </pic:nvPicPr>
                        <pic:blipFill>
                          <a:blip r:embed="rId13">
                            <a:extLst>
                              <a:ext uri="{28A0092B-C50C-407E-A947-70E740481C1C}">
                                <a14:useLocalDpi xmlns:a14="http://schemas.microsoft.com/office/drawing/2010/main" val="0"/>
                              </a:ext>
                            </a:extLst>
                          </a:blip>
                          <a:srcRect r="-468" b="-1137"/>
                          <a:stretch>
                            <a:fillRect/>
                          </a:stretch>
                        </pic:blipFill>
                        <pic:spPr bwMode="auto">
                          <a:xfrm>
                            <a:off x="0" y="0"/>
                            <a:ext cx="1238885" cy="755650"/>
                          </a:xfrm>
                          <a:prstGeom prst="rect">
                            <a:avLst/>
                          </a:prstGeom>
                          <a:noFill/>
                        </pic:spPr>
                      </pic:pic>
                    </a:graphicData>
                  </a:graphic>
                  <wp14:sizeRelH relativeFrom="page">
                    <wp14:pctWidth>0</wp14:pctWidth>
                  </wp14:sizeRelH>
                  <wp14:sizeRelV relativeFrom="page">
                    <wp14:pctHeight>0</wp14:pctHeight>
                  </wp14:sizeRelV>
                </wp:anchor>
              </w:drawing>
            </w:r>
            <w:r w:rsidRPr="000C0018">
              <w:rPr>
                <w:noProof/>
                <w:szCs w:val="18"/>
              </w:rPr>
              <w:drawing>
                <wp:anchor distT="0" distB="0" distL="114300" distR="114300" simplePos="0" relativeHeight="251689984" behindDoc="0" locked="0" layoutInCell="1" allowOverlap="1" wp14:anchorId="4F688406" wp14:editId="779DAA33">
                  <wp:simplePos x="0" y="0"/>
                  <wp:positionH relativeFrom="column">
                    <wp:posOffset>4065905</wp:posOffset>
                  </wp:positionH>
                  <wp:positionV relativeFrom="paragraph">
                    <wp:posOffset>6183630</wp:posOffset>
                  </wp:positionV>
                  <wp:extent cx="1238885" cy="755650"/>
                  <wp:effectExtent l="0" t="0" r="0" b="6350"/>
                  <wp:wrapNone/>
                  <wp:docPr id="344260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762379"/>
                          <pic:cNvPicPr>
                            <a:picLocks noChangeAspect="1" noChangeArrowheads="1"/>
                          </pic:cNvPicPr>
                        </pic:nvPicPr>
                        <pic:blipFill>
                          <a:blip r:embed="rId13">
                            <a:extLst>
                              <a:ext uri="{28A0092B-C50C-407E-A947-70E740481C1C}">
                                <a14:useLocalDpi xmlns:a14="http://schemas.microsoft.com/office/drawing/2010/main" val="0"/>
                              </a:ext>
                            </a:extLst>
                          </a:blip>
                          <a:srcRect r="-468" b="-1137"/>
                          <a:stretch>
                            <a:fillRect/>
                          </a:stretch>
                        </pic:blipFill>
                        <pic:spPr bwMode="auto">
                          <a:xfrm>
                            <a:off x="0" y="0"/>
                            <a:ext cx="1238885" cy="755650"/>
                          </a:xfrm>
                          <a:prstGeom prst="rect">
                            <a:avLst/>
                          </a:prstGeom>
                          <a:noFill/>
                        </pic:spPr>
                      </pic:pic>
                    </a:graphicData>
                  </a:graphic>
                  <wp14:sizeRelH relativeFrom="page">
                    <wp14:pctWidth>0</wp14:pctWidth>
                  </wp14:sizeRelH>
                  <wp14:sizeRelV relativeFrom="page">
                    <wp14:pctHeight>0</wp14:pctHeight>
                  </wp14:sizeRelV>
                </wp:anchor>
              </w:drawing>
            </w:r>
            <w:r w:rsidRPr="000C0018">
              <w:rPr>
                <w:noProof/>
                <w:szCs w:val="18"/>
              </w:rPr>
              <w:drawing>
                <wp:anchor distT="0" distB="0" distL="114300" distR="114300" simplePos="0" relativeHeight="251691008" behindDoc="0" locked="0" layoutInCell="1" allowOverlap="1" wp14:anchorId="7697666D" wp14:editId="29416633">
                  <wp:simplePos x="0" y="0"/>
                  <wp:positionH relativeFrom="column">
                    <wp:posOffset>4065905</wp:posOffset>
                  </wp:positionH>
                  <wp:positionV relativeFrom="paragraph">
                    <wp:posOffset>6183630</wp:posOffset>
                  </wp:positionV>
                  <wp:extent cx="1238885" cy="755650"/>
                  <wp:effectExtent l="0" t="0" r="0" b="6350"/>
                  <wp:wrapNone/>
                  <wp:docPr id="1951439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880320"/>
                          <pic:cNvPicPr>
                            <a:picLocks noChangeAspect="1" noChangeArrowheads="1"/>
                          </pic:cNvPicPr>
                        </pic:nvPicPr>
                        <pic:blipFill>
                          <a:blip r:embed="rId13">
                            <a:extLst>
                              <a:ext uri="{28A0092B-C50C-407E-A947-70E740481C1C}">
                                <a14:useLocalDpi xmlns:a14="http://schemas.microsoft.com/office/drawing/2010/main" val="0"/>
                              </a:ext>
                            </a:extLst>
                          </a:blip>
                          <a:srcRect r="-468" b="-1137"/>
                          <a:stretch>
                            <a:fillRect/>
                          </a:stretch>
                        </pic:blipFill>
                        <pic:spPr bwMode="auto">
                          <a:xfrm>
                            <a:off x="0" y="0"/>
                            <a:ext cx="1238885" cy="755650"/>
                          </a:xfrm>
                          <a:prstGeom prst="rect">
                            <a:avLst/>
                          </a:prstGeom>
                          <a:noFill/>
                        </pic:spPr>
                      </pic:pic>
                    </a:graphicData>
                  </a:graphic>
                  <wp14:sizeRelH relativeFrom="page">
                    <wp14:pctWidth>0</wp14:pctWidth>
                  </wp14:sizeRelH>
                  <wp14:sizeRelV relativeFrom="page">
                    <wp14:pctHeight>0</wp14:pctHeight>
                  </wp14:sizeRelV>
                </wp:anchor>
              </w:drawing>
            </w:r>
            <w:r w:rsidRPr="000C0018">
              <w:rPr>
                <w:noProof/>
                <w:szCs w:val="18"/>
              </w:rPr>
              <w:drawing>
                <wp:anchor distT="0" distB="0" distL="114300" distR="114300" simplePos="0" relativeHeight="251692032" behindDoc="0" locked="0" layoutInCell="1" allowOverlap="1" wp14:anchorId="4CFA7D15" wp14:editId="409D5E34">
                  <wp:simplePos x="0" y="0"/>
                  <wp:positionH relativeFrom="column">
                    <wp:posOffset>4065905</wp:posOffset>
                  </wp:positionH>
                  <wp:positionV relativeFrom="paragraph">
                    <wp:posOffset>6183630</wp:posOffset>
                  </wp:positionV>
                  <wp:extent cx="1238885" cy="755650"/>
                  <wp:effectExtent l="0" t="0" r="0" b="6350"/>
                  <wp:wrapNone/>
                  <wp:docPr id="1135330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232381"/>
                          <pic:cNvPicPr>
                            <a:picLocks noChangeAspect="1" noChangeArrowheads="1"/>
                          </pic:cNvPicPr>
                        </pic:nvPicPr>
                        <pic:blipFill>
                          <a:blip r:embed="rId13">
                            <a:extLst>
                              <a:ext uri="{28A0092B-C50C-407E-A947-70E740481C1C}">
                                <a14:useLocalDpi xmlns:a14="http://schemas.microsoft.com/office/drawing/2010/main" val="0"/>
                              </a:ext>
                            </a:extLst>
                          </a:blip>
                          <a:srcRect r="-468" b="-1137"/>
                          <a:stretch>
                            <a:fillRect/>
                          </a:stretch>
                        </pic:blipFill>
                        <pic:spPr bwMode="auto">
                          <a:xfrm>
                            <a:off x="0" y="0"/>
                            <a:ext cx="1238885" cy="755650"/>
                          </a:xfrm>
                          <a:prstGeom prst="rect">
                            <a:avLst/>
                          </a:prstGeom>
                          <a:noFill/>
                        </pic:spPr>
                      </pic:pic>
                    </a:graphicData>
                  </a:graphic>
                  <wp14:sizeRelH relativeFrom="page">
                    <wp14:pctWidth>0</wp14:pctWidth>
                  </wp14:sizeRelH>
                  <wp14:sizeRelV relativeFrom="page">
                    <wp14:pctHeight>0</wp14:pctHeight>
                  </wp14:sizeRelV>
                </wp:anchor>
              </w:drawing>
            </w:r>
            <w:r w:rsidRPr="000C0018">
              <w:rPr>
                <w:rFonts w:ascii="Calibri" w:eastAsia="Calibri" w:hAnsi="Calibri" w:cs="Arial"/>
                <w:b/>
                <w:szCs w:val="18"/>
              </w:rPr>
              <w:t>CHECKED AND APPROVED BY:</w:t>
            </w:r>
          </w:p>
          <w:p w14:paraId="5A660C79" w14:textId="77777777" w:rsidR="007B2C71" w:rsidRDefault="007B2C71" w:rsidP="007B2C71">
            <w:pPr>
              <w:rPr>
                <w:noProof/>
              </w:rPr>
            </w:pPr>
          </w:p>
          <w:p w14:paraId="17F96583" w14:textId="77777777" w:rsidR="007B2C71" w:rsidRDefault="007B2C71" w:rsidP="007B2C71">
            <w:pPr>
              <w:rPr>
                <w:noProof/>
              </w:rPr>
            </w:pPr>
            <w:r>
              <w:rPr>
                <w:noProof/>
              </w:rPr>
              <w:drawing>
                <wp:anchor distT="0" distB="0" distL="114300" distR="114300" simplePos="0" relativeHeight="251693056" behindDoc="0" locked="0" layoutInCell="1" allowOverlap="1" wp14:anchorId="7033C6FB" wp14:editId="0D658013">
                  <wp:simplePos x="0" y="0"/>
                  <wp:positionH relativeFrom="column">
                    <wp:posOffset>419100</wp:posOffset>
                  </wp:positionH>
                  <wp:positionV relativeFrom="paragraph">
                    <wp:posOffset>9525</wp:posOffset>
                  </wp:positionV>
                  <wp:extent cx="1132840" cy="986790"/>
                  <wp:effectExtent l="0" t="0" r="0" b="3810"/>
                  <wp:wrapSquare wrapText="bothSides"/>
                  <wp:docPr id="989231306"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31306" name="Picture 2" descr="A close-up of a logo&#10;&#10;AI-generated content may be incorrect."/>
                          <pic:cNvPicPr/>
                        </pic:nvPicPr>
                        <pic:blipFill>
                          <a:blip r:embed="rId14">
                            <a:extLst>
                              <a:ext uri="{28A0092B-C50C-407E-A947-70E740481C1C}">
                                <a14:useLocalDpi xmlns:a14="http://schemas.microsoft.com/office/drawing/2010/main"/>
                              </a:ext>
                            </a:extLst>
                          </a:blip>
                          <a:stretch>
                            <a:fillRect/>
                          </a:stretch>
                        </pic:blipFill>
                        <pic:spPr>
                          <a:xfrm>
                            <a:off x="0" y="0"/>
                            <a:ext cx="1132840" cy="986790"/>
                          </a:xfrm>
                          <a:prstGeom prst="rect">
                            <a:avLst/>
                          </a:prstGeom>
                        </pic:spPr>
                      </pic:pic>
                    </a:graphicData>
                  </a:graphic>
                  <wp14:sizeRelH relativeFrom="page">
                    <wp14:pctWidth>0</wp14:pctWidth>
                  </wp14:sizeRelH>
                  <wp14:sizeRelV relativeFrom="page">
                    <wp14:pctHeight>0</wp14:pctHeight>
                  </wp14:sizeRelV>
                </wp:anchor>
              </w:drawing>
            </w:r>
          </w:p>
          <w:p w14:paraId="55B8071D" w14:textId="77777777" w:rsidR="007B2C71" w:rsidRPr="00AC3479" w:rsidRDefault="007B2C71" w:rsidP="007B2C71"/>
          <w:p w14:paraId="0FF5CA0A" w14:textId="77777777" w:rsidR="007B2C71" w:rsidRDefault="007B2C71" w:rsidP="007B2C71">
            <w:pPr>
              <w:ind w:left="315"/>
              <w:rPr>
                <w:rFonts w:ascii="Calibri" w:hAnsi="Calibri" w:cs="Calibri"/>
                <w:b/>
                <w:bCs/>
              </w:rPr>
            </w:pPr>
          </w:p>
          <w:p w14:paraId="6354A7B0" w14:textId="77777777" w:rsidR="007B2C71" w:rsidRDefault="007B2C71" w:rsidP="007B2C71">
            <w:pPr>
              <w:ind w:left="315"/>
              <w:rPr>
                <w:rFonts w:ascii="Calibri" w:hAnsi="Calibri" w:cs="Calibri"/>
                <w:b/>
                <w:bCs/>
              </w:rPr>
            </w:pPr>
          </w:p>
          <w:p w14:paraId="41B204C5" w14:textId="77777777" w:rsidR="007B2C71" w:rsidRDefault="007B2C71" w:rsidP="007B2C71">
            <w:pPr>
              <w:ind w:left="315"/>
              <w:rPr>
                <w:rFonts w:ascii="Calibri" w:hAnsi="Calibri" w:cs="Calibri"/>
                <w:b/>
                <w:bCs/>
              </w:rPr>
            </w:pPr>
          </w:p>
          <w:p w14:paraId="656DE0BE" w14:textId="77777777" w:rsidR="007B2C71" w:rsidRDefault="007B2C71" w:rsidP="007B2C71">
            <w:pPr>
              <w:ind w:left="315"/>
              <w:rPr>
                <w:rFonts w:ascii="Calibri" w:hAnsi="Calibri" w:cs="Calibri"/>
                <w:b/>
                <w:bCs/>
              </w:rPr>
            </w:pPr>
          </w:p>
          <w:p w14:paraId="4353B76F" w14:textId="77777777" w:rsidR="007B2C71" w:rsidRDefault="007B2C71" w:rsidP="007B2C71">
            <w:pPr>
              <w:ind w:left="315"/>
              <w:rPr>
                <w:rFonts w:ascii="Calibri" w:hAnsi="Calibri" w:cs="Calibri"/>
                <w:b/>
                <w:bCs/>
              </w:rPr>
            </w:pPr>
          </w:p>
          <w:p w14:paraId="7DB0F211" w14:textId="77777777" w:rsidR="007B2C71" w:rsidRPr="00B8061B" w:rsidRDefault="007B2C71" w:rsidP="007B2C71">
            <w:pPr>
              <w:ind w:left="315"/>
              <w:rPr>
                <w:rFonts w:ascii="Calibri" w:hAnsi="Calibri" w:cs="Calibri"/>
                <w:b/>
                <w:bCs/>
              </w:rPr>
            </w:pPr>
            <w:r w:rsidRPr="00B8061B">
              <w:rPr>
                <w:rFonts w:ascii="Calibri" w:hAnsi="Calibri" w:cs="Calibri"/>
                <w:b/>
                <w:bCs/>
              </w:rPr>
              <w:t>James Armitage</w:t>
            </w:r>
            <w:r>
              <w:rPr>
                <w:rFonts w:ascii="Calibri" w:hAnsi="Calibri" w:cs="Calibri"/>
                <w:b/>
                <w:bCs/>
              </w:rPr>
              <w:t xml:space="preserve">, BSc, </w:t>
            </w:r>
            <w:r w:rsidRPr="00B8061B">
              <w:rPr>
                <w:rFonts w:ascii="Calibri" w:hAnsi="Calibri" w:cs="Calibri"/>
                <w:b/>
                <w:bCs/>
              </w:rPr>
              <w:t>MSc</w:t>
            </w:r>
            <w:r>
              <w:rPr>
                <w:rFonts w:ascii="Calibri" w:hAnsi="Calibri" w:cs="Calibri"/>
                <w:b/>
                <w:bCs/>
              </w:rPr>
              <w:t>,</w:t>
            </w:r>
            <w:r w:rsidRPr="00B8061B">
              <w:rPr>
                <w:rFonts w:ascii="Calibri" w:hAnsi="Calibri" w:cs="Calibri"/>
                <w:b/>
                <w:bCs/>
              </w:rPr>
              <w:t xml:space="preserve"> MRICS</w:t>
            </w:r>
          </w:p>
          <w:p w14:paraId="084360BA" w14:textId="77777777" w:rsidR="007B2C71" w:rsidRPr="00B8061B" w:rsidRDefault="007B2C71" w:rsidP="007B2C71">
            <w:pPr>
              <w:ind w:left="315"/>
              <w:rPr>
                <w:rFonts w:ascii="Calibri" w:hAnsi="Calibri" w:cs="Calibri"/>
                <w:b/>
                <w:bCs/>
              </w:rPr>
            </w:pPr>
            <w:r w:rsidRPr="00B8061B">
              <w:rPr>
                <w:rFonts w:ascii="Calibri" w:hAnsi="Calibri" w:cs="Calibri"/>
                <w:b/>
                <w:bCs/>
              </w:rPr>
              <w:t>Valuation Manager</w:t>
            </w:r>
          </w:p>
          <w:p w14:paraId="1BE27E70" w14:textId="77777777" w:rsidR="007B2C71" w:rsidRDefault="007B2C71" w:rsidP="007B2C71">
            <w:pPr>
              <w:ind w:left="315"/>
              <w:rPr>
                <w:rFonts w:ascii="Calibri" w:hAnsi="Calibri" w:cs="Calibri"/>
              </w:rPr>
            </w:pPr>
            <w:r w:rsidRPr="007B3875">
              <w:rPr>
                <w:rFonts w:ascii="Calibri" w:hAnsi="Calibri" w:cs="Calibri"/>
              </w:rPr>
              <w:t>RICS N</w:t>
            </w:r>
            <w:r>
              <w:rPr>
                <w:rFonts w:ascii="Calibri" w:hAnsi="Calibri" w:cs="Calibri"/>
              </w:rPr>
              <w:t>umber</w:t>
            </w:r>
            <w:r w:rsidRPr="007B3875">
              <w:rPr>
                <w:rFonts w:ascii="Calibri" w:hAnsi="Calibri" w:cs="Calibri"/>
              </w:rPr>
              <w:t>: 1146513</w:t>
            </w:r>
          </w:p>
          <w:p w14:paraId="5B19515F" w14:textId="77777777" w:rsidR="007B2C71" w:rsidRPr="00543383" w:rsidRDefault="007B2C71" w:rsidP="007B2C71">
            <w:pPr>
              <w:tabs>
                <w:tab w:val="left" w:pos="720"/>
              </w:tabs>
              <w:ind w:right="-677"/>
              <w:jc w:val="both"/>
              <w:rPr>
                <w:rFonts w:asciiTheme="minorHAnsi" w:eastAsia="Calibri" w:hAnsiTheme="minorHAnsi" w:cstheme="minorHAnsi"/>
                <w:bCs/>
              </w:rPr>
            </w:pPr>
            <w:r>
              <w:rPr>
                <w:rFonts w:asciiTheme="minorHAnsi" w:eastAsia="Calibri" w:hAnsiTheme="minorHAnsi" w:cstheme="minorHAnsi"/>
                <w:bCs/>
              </w:rPr>
              <w:t xml:space="preserve">       ADREC License Number: 2018/321609</w:t>
            </w:r>
          </w:p>
          <w:p w14:paraId="75539CAC" w14:textId="77777777" w:rsidR="007B2C71" w:rsidRPr="007B3875" w:rsidRDefault="007B2C71" w:rsidP="007B2C71">
            <w:pPr>
              <w:ind w:left="315"/>
              <w:rPr>
                <w:rFonts w:ascii="Calibri" w:hAnsi="Calibri" w:cs="Calibri"/>
              </w:rPr>
            </w:pPr>
            <w:r w:rsidRPr="007B3875">
              <w:rPr>
                <w:rFonts w:ascii="Calibri" w:hAnsi="Calibri" w:cs="Calibri"/>
              </w:rPr>
              <w:t>Valuation Department</w:t>
            </w:r>
          </w:p>
          <w:p w14:paraId="23AE79A8" w14:textId="77777777" w:rsidR="007B2C71" w:rsidRPr="007B3875" w:rsidRDefault="007B2C71" w:rsidP="007B2C71">
            <w:pPr>
              <w:ind w:left="315"/>
              <w:rPr>
                <w:rFonts w:ascii="Calibri" w:hAnsi="Calibri" w:cs="Calibri"/>
              </w:rPr>
            </w:pPr>
            <w:r w:rsidRPr="007B3875">
              <w:rPr>
                <w:rFonts w:ascii="Calibri" w:hAnsi="Calibri" w:cs="Calibri"/>
              </w:rPr>
              <w:t>MPM Properties LLC</w:t>
            </w:r>
          </w:p>
          <w:p w14:paraId="777DEF94" w14:textId="77777777" w:rsidR="007B2C71" w:rsidRPr="00854084" w:rsidRDefault="007B2C71" w:rsidP="007B2C71">
            <w:pPr>
              <w:tabs>
                <w:tab w:val="left" w:pos="720"/>
              </w:tabs>
              <w:ind w:left="254" w:firstLine="90"/>
              <w:jc w:val="both"/>
              <w:rPr>
                <w:rFonts w:asciiTheme="minorHAnsi" w:hAnsiTheme="minorHAnsi" w:cstheme="minorHAnsi"/>
                <w:szCs w:val="22"/>
              </w:rPr>
            </w:pPr>
            <w:hyperlink r:id="rId15" w:history="1">
              <w:r w:rsidRPr="001C1B75">
                <w:rPr>
                  <w:rStyle w:val="Hyperlink"/>
                  <w:rFonts w:ascii="Calibri" w:hAnsi="Calibri" w:cs="Calibri"/>
                </w:rPr>
                <w:t>james.armitage@adib.com</w:t>
              </w:r>
            </w:hyperlink>
          </w:p>
          <w:p w14:paraId="355D00E5" w14:textId="77777777" w:rsidR="007B2C71" w:rsidRPr="00854084" w:rsidRDefault="007B2C71" w:rsidP="007B2C71">
            <w:pPr>
              <w:tabs>
                <w:tab w:val="left" w:pos="720"/>
              </w:tabs>
              <w:jc w:val="both"/>
              <w:rPr>
                <w:rFonts w:ascii="Calibri" w:eastAsia="Calibri" w:hAnsi="Calibri" w:cs="Calibri"/>
                <w:color w:val="0070C0"/>
                <w:szCs w:val="18"/>
                <w:u w:val="single"/>
              </w:rPr>
            </w:pPr>
          </w:p>
          <w:p w14:paraId="7F51B0F9" w14:textId="77777777" w:rsidR="007B2C71" w:rsidRPr="001B5562" w:rsidRDefault="007B2C71" w:rsidP="007B2C71">
            <w:pPr>
              <w:ind w:left="2940" w:right="-570"/>
              <w:rPr>
                <w:rFonts w:ascii="Calibri" w:eastAsia="Calibri" w:hAnsi="Calibri" w:cs="Calibri"/>
                <w:b/>
                <w:lang w:val="en-US"/>
              </w:rPr>
            </w:pPr>
          </w:p>
        </w:tc>
      </w:tr>
    </w:tbl>
    <w:p w14:paraId="06E3500B" w14:textId="77777777" w:rsidR="006A314F" w:rsidRDefault="006A314F" w:rsidP="00780F5B">
      <w:pPr>
        <w:ind w:right="-540"/>
        <w:jc w:val="both"/>
        <w:rPr>
          <w:rFonts w:cs="Arial"/>
          <w:sz w:val="20"/>
          <w:szCs w:val="20"/>
        </w:rPr>
      </w:pPr>
    </w:p>
    <w:p w14:paraId="64AE9A8F" w14:textId="77777777" w:rsidR="00186672" w:rsidRDefault="00186672" w:rsidP="00780F5B">
      <w:pPr>
        <w:ind w:right="-540"/>
        <w:jc w:val="both"/>
        <w:rPr>
          <w:rFonts w:cs="Arial"/>
          <w:sz w:val="20"/>
          <w:szCs w:val="20"/>
        </w:rPr>
      </w:pPr>
    </w:p>
    <w:p w14:paraId="2B4B9E79" w14:textId="580BD32D" w:rsidR="003D6A2E" w:rsidRDefault="00AE482C" w:rsidP="00AE4E8A">
      <w:pPr>
        <w:pStyle w:val="Heading1"/>
        <w:spacing w:after="0"/>
        <w:jc w:val="center"/>
        <w:rPr>
          <w:rFonts w:asciiTheme="minorHAnsi" w:hAnsiTheme="minorHAnsi" w:cstheme="minorHAnsi"/>
          <w:color w:val="002060"/>
          <w:sz w:val="28"/>
          <w:szCs w:val="28"/>
        </w:rPr>
      </w:pPr>
      <w:bookmarkStart w:id="25" w:name="_Toc488842007"/>
      <w:r w:rsidRPr="00A02EC8">
        <w:rPr>
          <w:rFonts w:asciiTheme="minorHAnsi" w:hAnsiTheme="minorHAnsi" w:cstheme="minorHAnsi"/>
          <w:color w:val="002060"/>
          <w:sz w:val="28"/>
          <w:szCs w:val="28"/>
        </w:rPr>
        <w:t xml:space="preserve">APPENDIX 1 </w:t>
      </w:r>
      <w:r w:rsidR="00AD16B6">
        <w:rPr>
          <w:rFonts w:asciiTheme="minorHAnsi" w:hAnsiTheme="minorHAnsi" w:cstheme="minorHAnsi"/>
          <w:color w:val="002060"/>
          <w:sz w:val="28"/>
          <w:szCs w:val="28"/>
        </w:rPr>
        <w:t>–</w:t>
      </w:r>
      <w:r w:rsidRPr="00A02EC8">
        <w:rPr>
          <w:rFonts w:asciiTheme="minorHAnsi" w:hAnsiTheme="minorHAnsi" w:cstheme="minorHAnsi"/>
          <w:color w:val="002060"/>
          <w:sz w:val="28"/>
          <w:szCs w:val="28"/>
        </w:rPr>
        <w:t xml:space="preserve"> </w:t>
      </w:r>
      <w:bookmarkEnd w:id="25"/>
      <w:r w:rsidR="001B3840" w:rsidRPr="00A02EC8">
        <w:rPr>
          <w:rFonts w:asciiTheme="minorHAnsi" w:hAnsiTheme="minorHAnsi" w:cstheme="minorHAnsi"/>
          <w:color w:val="002060"/>
          <w:sz w:val="28"/>
          <w:szCs w:val="28"/>
        </w:rPr>
        <w:t>PHOTOGRAPHS</w:t>
      </w:r>
      <w:r w:rsidR="004054AA">
        <w:rPr>
          <w:rFonts w:asciiTheme="minorHAnsi" w:hAnsiTheme="minorHAnsi" w:cstheme="minorHAnsi"/>
          <w:color w:val="002060"/>
          <w:sz w:val="28"/>
          <w:szCs w:val="28"/>
        </w:rPr>
        <w:t xml:space="preserve"> </w:t>
      </w:r>
      <w:r w:rsidR="004054AA" w:rsidRPr="004054AA">
        <w:rPr>
          <w:rFonts w:asciiTheme="minorHAnsi" w:hAnsiTheme="minorHAnsi" w:cstheme="minorHAnsi"/>
          <w:color w:val="FF0000"/>
          <w:sz w:val="28"/>
          <w:szCs w:val="28"/>
        </w:rPr>
        <w:t>(S)</w:t>
      </w:r>
      <w:r w:rsidR="004054AA">
        <w:rPr>
          <w:rFonts w:asciiTheme="minorHAnsi" w:hAnsiTheme="minorHAnsi" w:cstheme="minorHAnsi"/>
          <w:color w:val="FF0000"/>
          <w:sz w:val="28"/>
          <w:szCs w:val="28"/>
        </w:rPr>
        <w:t xml:space="preserve"> – Attach Photo</w:t>
      </w:r>
    </w:p>
    <w:p w14:paraId="7C585208" w14:textId="7B821046" w:rsidR="00AD16B6" w:rsidRPr="00FC0002" w:rsidRDefault="00AD16B6" w:rsidP="00AD16B6">
      <w:pPr>
        <w:pStyle w:val="Header"/>
        <w:jc w:val="center"/>
        <w:rPr>
          <w:rFonts w:ascii="Arial" w:hAnsi="Arial" w:cs="Arial"/>
          <w:b/>
          <w:bCs/>
          <w:u w:val="single"/>
        </w:rPr>
      </w:pPr>
    </w:p>
    <w:tbl>
      <w:tblPr>
        <w:tblpPr w:leftFromText="180" w:rightFromText="180" w:vertAnchor="text" w:horzAnchor="margin" w:tblpXSpec="center" w:tblpY="114"/>
        <w:tblW w:w="9513" w:type="dxa"/>
        <w:tblLayout w:type="fixed"/>
        <w:tblLook w:val="04A0" w:firstRow="1" w:lastRow="0" w:firstColumn="1" w:lastColumn="0" w:noHBand="0" w:noVBand="1"/>
      </w:tblPr>
      <w:tblGrid>
        <w:gridCol w:w="4756"/>
        <w:gridCol w:w="4757"/>
      </w:tblGrid>
      <w:tr w:rsidR="00AD16B6" w:rsidRPr="002F18BF" w14:paraId="74EDCC13" w14:textId="77777777" w:rsidTr="00186672">
        <w:trPr>
          <w:trHeight w:val="3325"/>
        </w:trPr>
        <w:tc>
          <w:tcPr>
            <w:tcW w:w="4756" w:type="dxa"/>
            <w:vAlign w:val="center"/>
          </w:tcPr>
          <w:p w14:paraId="634FF072" w14:textId="17636B13" w:rsidR="00AD16B6" w:rsidRPr="002F18BF" w:rsidRDefault="006B5CA5" w:rsidP="001153BF">
            <w:pPr>
              <w:jc w:val="center"/>
              <w:rPr>
                <w:rFonts w:ascii="Arial" w:hAnsi="Arial" w:cs="Arial"/>
                <w:b/>
                <w:sz w:val="18"/>
                <w:szCs w:val="18"/>
              </w:rPr>
            </w:pPr>
            <w:r>
              <w:rPr>
                <w:rFonts w:ascii="Arial" w:hAnsi="Arial" w:cs="Arial"/>
                <w:b/>
                <w:noProof/>
                <w:sz w:val="18"/>
                <w:szCs w:val="18"/>
              </w:rPr>
              <w:drawing>
                <wp:inline distT="0" distB="0" distL="0" distR="0" wp14:anchorId="5C0F6469" wp14:editId="067CF662">
                  <wp:extent cx="2874360" cy="2155770"/>
                  <wp:effectExtent l="0" t="0" r="2540" b="0"/>
                  <wp:docPr id="20226349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34983"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4360" cy="2155770"/>
                          </a:xfrm>
                          <a:prstGeom prst="rect">
                            <a:avLst/>
                          </a:prstGeom>
                        </pic:spPr>
                      </pic:pic>
                    </a:graphicData>
                  </a:graphic>
                </wp:inline>
              </w:drawing>
            </w:r>
          </w:p>
        </w:tc>
        <w:tc>
          <w:tcPr>
            <w:tcW w:w="4757" w:type="dxa"/>
            <w:vAlign w:val="center"/>
          </w:tcPr>
          <w:p w14:paraId="0CC822DA" w14:textId="47B7599F" w:rsidR="00AD16B6" w:rsidRPr="002F18BF" w:rsidRDefault="00186672" w:rsidP="001153BF">
            <w:pPr>
              <w:spacing w:before="100" w:beforeAutospacing="1" w:after="100" w:afterAutospacing="1"/>
              <w:jc w:val="center"/>
              <w:rPr>
                <w:rFonts w:ascii="Arial" w:hAnsi="Arial" w:cs="Arial"/>
                <w:b/>
                <w:sz w:val="18"/>
                <w:szCs w:val="18"/>
              </w:rPr>
            </w:pPr>
            <w:r>
              <w:rPr>
                <w:rFonts w:ascii="Arial" w:hAnsi="Arial" w:cs="Arial"/>
                <w:b/>
                <w:noProof/>
                <w:sz w:val="18"/>
                <w:szCs w:val="18"/>
              </w:rPr>
              <w:drawing>
                <wp:anchor distT="0" distB="0" distL="114300" distR="114300" simplePos="0" relativeHeight="251684864" behindDoc="0" locked="0" layoutInCell="1" allowOverlap="1" wp14:anchorId="1767079D" wp14:editId="19B316C3">
                  <wp:simplePos x="0" y="0"/>
                  <wp:positionH relativeFrom="column">
                    <wp:posOffset>3810</wp:posOffset>
                  </wp:positionH>
                  <wp:positionV relativeFrom="paragraph">
                    <wp:posOffset>-2173605</wp:posOffset>
                  </wp:positionV>
                  <wp:extent cx="2882900" cy="2162175"/>
                  <wp:effectExtent l="0" t="0" r="0" b="9525"/>
                  <wp:wrapSquare wrapText="bothSides"/>
                  <wp:docPr id="402648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48351"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2900" cy="2162175"/>
                          </a:xfrm>
                          <a:prstGeom prst="rect">
                            <a:avLst/>
                          </a:prstGeom>
                        </pic:spPr>
                      </pic:pic>
                    </a:graphicData>
                  </a:graphic>
                  <wp14:sizeRelH relativeFrom="page">
                    <wp14:pctWidth>0</wp14:pctWidth>
                  </wp14:sizeRelH>
                  <wp14:sizeRelV relativeFrom="page">
                    <wp14:pctHeight>0</wp14:pctHeight>
                  </wp14:sizeRelV>
                </wp:anchor>
              </w:drawing>
            </w:r>
          </w:p>
        </w:tc>
      </w:tr>
      <w:tr w:rsidR="00AD16B6" w:rsidRPr="002F18BF" w14:paraId="4B13F049" w14:textId="77777777" w:rsidTr="00186672">
        <w:trPr>
          <w:trHeight w:val="3424"/>
        </w:trPr>
        <w:tc>
          <w:tcPr>
            <w:tcW w:w="4756" w:type="dxa"/>
            <w:vAlign w:val="center"/>
          </w:tcPr>
          <w:p w14:paraId="6A359594" w14:textId="7ADAC158" w:rsidR="00AD16B6" w:rsidRPr="002F18BF" w:rsidRDefault="006B5CA5" w:rsidP="001153BF">
            <w:pPr>
              <w:jc w:val="center"/>
              <w:rPr>
                <w:rFonts w:ascii="Arial" w:hAnsi="Arial" w:cs="Arial"/>
                <w:b/>
                <w:sz w:val="18"/>
                <w:szCs w:val="18"/>
              </w:rPr>
            </w:pPr>
            <w:r>
              <w:rPr>
                <w:rFonts w:ascii="Arial" w:hAnsi="Arial" w:cs="Arial"/>
                <w:b/>
                <w:noProof/>
                <w:sz w:val="18"/>
                <w:szCs w:val="18"/>
              </w:rPr>
              <w:lastRenderedPageBreak/>
              <w:drawing>
                <wp:inline distT="0" distB="0" distL="0" distR="0" wp14:anchorId="35384F1F" wp14:editId="097647F4">
                  <wp:extent cx="2882900" cy="2162175"/>
                  <wp:effectExtent l="0" t="0" r="0" b="9525"/>
                  <wp:docPr id="1824929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2988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2900" cy="2162175"/>
                          </a:xfrm>
                          <a:prstGeom prst="rect">
                            <a:avLst/>
                          </a:prstGeom>
                        </pic:spPr>
                      </pic:pic>
                    </a:graphicData>
                  </a:graphic>
                </wp:inline>
              </w:drawing>
            </w:r>
          </w:p>
        </w:tc>
        <w:tc>
          <w:tcPr>
            <w:tcW w:w="4757" w:type="dxa"/>
            <w:vAlign w:val="center"/>
          </w:tcPr>
          <w:p w14:paraId="24B83D49" w14:textId="540B662B" w:rsidR="00AD16B6" w:rsidRPr="002F18BF" w:rsidRDefault="006B5CA5" w:rsidP="001153BF">
            <w:pPr>
              <w:jc w:val="center"/>
              <w:rPr>
                <w:rFonts w:ascii="Arial" w:hAnsi="Arial" w:cs="Arial"/>
                <w:b/>
                <w:sz w:val="18"/>
                <w:szCs w:val="18"/>
              </w:rPr>
            </w:pPr>
            <w:r>
              <w:rPr>
                <w:rFonts w:ascii="Arial" w:hAnsi="Arial" w:cs="Arial"/>
                <w:b/>
                <w:noProof/>
                <w:sz w:val="18"/>
                <w:szCs w:val="18"/>
              </w:rPr>
              <w:drawing>
                <wp:inline distT="0" distB="0" distL="0" distR="0" wp14:anchorId="545B70C3" wp14:editId="052221C5">
                  <wp:extent cx="2883532" cy="2162649"/>
                  <wp:effectExtent l="0" t="0" r="0" b="9525"/>
                  <wp:docPr id="6580044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04463"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3532" cy="2162649"/>
                          </a:xfrm>
                          <a:prstGeom prst="rect">
                            <a:avLst/>
                          </a:prstGeom>
                        </pic:spPr>
                      </pic:pic>
                    </a:graphicData>
                  </a:graphic>
                </wp:inline>
              </w:drawing>
            </w:r>
          </w:p>
        </w:tc>
      </w:tr>
      <w:tr w:rsidR="00AD16B6" w:rsidRPr="002F18BF" w14:paraId="3EF9C5E6" w14:textId="77777777" w:rsidTr="00186672">
        <w:trPr>
          <w:trHeight w:val="3460"/>
        </w:trPr>
        <w:tc>
          <w:tcPr>
            <w:tcW w:w="4756" w:type="dxa"/>
            <w:vAlign w:val="center"/>
          </w:tcPr>
          <w:p w14:paraId="1C4582AE" w14:textId="4715012C" w:rsidR="00AD16B6" w:rsidRPr="002F18BF" w:rsidRDefault="006B5CA5" w:rsidP="001153BF">
            <w:pPr>
              <w:tabs>
                <w:tab w:val="left" w:pos="829"/>
              </w:tabs>
              <w:jc w:val="center"/>
              <w:rPr>
                <w:rFonts w:ascii="Arial" w:hAnsi="Arial" w:cs="Arial"/>
                <w:b/>
                <w:sz w:val="18"/>
                <w:szCs w:val="18"/>
              </w:rPr>
            </w:pPr>
            <w:r>
              <w:rPr>
                <w:rFonts w:ascii="Arial" w:hAnsi="Arial" w:cs="Arial"/>
                <w:b/>
                <w:noProof/>
                <w:sz w:val="18"/>
                <w:szCs w:val="18"/>
              </w:rPr>
              <w:drawing>
                <wp:inline distT="0" distB="0" distL="0" distR="0" wp14:anchorId="0BDAC2C3" wp14:editId="40C5F3AE">
                  <wp:extent cx="2882900" cy="2162175"/>
                  <wp:effectExtent l="0" t="0" r="0" b="9525"/>
                  <wp:docPr id="19414638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3850"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2900" cy="2162175"/>
                          </a:xfrm>
                          <a:prstGeom prst="rect">
                            <a:avLst/>
                          </a:prstGeom>
                        </pic:spPr>
                      </pic:pic>
                    </a:graphicData>
                  </a:graphic>
                </wp:inline>
              </w:drawing>
            </w:r>
          </w:p>
        </w:tc>
        <w:tc>
          <w:tcPr>
            <w:tcW w:w="4757" w:type="dxa"/>
            <w:vAlign w:val="center"/>
          </w:tcPr>
          <w:p w14:paraId="31B31A03" w14:textId="585A8118" w:rsidR="00AD16B6" w:rsidRPr="002F18BF" w:rsidRDefault="006B5CA5" w:rsidP="001153BF">
            <w:pPr>
              <w:jc w:val="center"/>
              <w:rPr>
                <w:rFonts w:ascii="Arial" w:hAnsi="Arial" w:cs="Arial"/>
                <w:b/>
                <w:sz w:val="18"/>
                <w:szCs w:val="18"/>
              </w:rPr>
            </w:pPr>
            <w:r>
              <w:rPr>
                <w:rFonts w:ascii="Arial" w:hAnsi="Arial" w:cs="Arial"/>
                <w:b/>
                <w:noProof/>
                <w:sz w:val="18"/>
                <w:szCs w:val="18"/>
              </w:rPr>
              <w:drawing>
                <wp:inline distT="0" distB="0" distL="0" distR="0" wp14:anchorId="231759AD" wp14:editId="454D47BD">
                  <wp:extent cx="2883532" cy="2162649"/>
                  <wp:effectExtent l="0" t="0" r="0" b="9525"/>
                  <wp:docPr id="19977086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8616"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3532" cy="2162649"/>
                          </a:xfrm>
                          <a:prstGeom prst="rect">
                            <a:avLst/>
                          </a:prstGeom>
                        </pic:spPr>
                      </pic:pic>
                    </a:graphicData>
                  </a:graphic>
                </wp:inline>
              </w:drawing>
            </w:r>
          </w:p>
        </w:tc>
      </w:tr>
    </w:tbl>
    <w:p w14:paraId="787796F7" w14:textId="1EE77114" w:rsidR="00D23792" w:rsidRDefault="00D23792" w:rsidP="006A7366">
      <w:pPr>
        <w:spacing w:after="0" w:line="240" w:lineRule="auto"/>
        <w:rPr>
          <w:rFonts w:cstheme="minorHAnsi"/>
          <w:b/>
          <w:bCs/>
          <w:color w:val="002060"/>
          <w:sz w:val="28"/>
          <w:szCs w:val="28"/>
        </w:rPr>
      </w:pPr>
    </w:p>
    <w:p w14:paraId="2FE9BCBF" w14:textId="77777777" w:rsidR="00D23792" w:rsidRDefault="00D23792" w:rsidP="006A7366">
      <w:pPr>
        <w:spacing w:after="0" w:line="240" w:lineRule="auto"/>
        <w:rPr>
          <w:rFonts w:cstheme="minorHAnsi"/>
          <w:b/>
          <w:bCs/>
          <w:color w:val="002060"/>
          <w:sz w:val="28"/>
          <w:szCs w:val="28"/>
        </w:rPr>
      </w:pPr>
    </w:p>
    <w:p w14:paraId="4F7434E4" w14:textId="77777777" w:rsidR="00AD16B6" w:rsidRPr="00FC0002" w:rsidRDefault="00AD16B6" w:rsidP="00AD16B6">
      <w:pPr>
        <w:pStyle w:val="Header"/>
        <w:rPr>
          <w:rFonts w:ascii="Arial" w:hAnsi="Arial" w:cs="Arial"/>
          <w:b/>
          <w:bCs/>
          <w:u w:val="single"/>
        </w:rPr>
      </w:pPr>
    </w:p>
    <w:tbl>
      <w:tblPr>
        <w:tblpPr w:leftFromText="180" w:rightFromText="180" w:vertAnchor="text" w:horzAnchor="margin" w:tblpXSpec="center" w:tblpY="114"/>
        <w:tblW w:w="9513" w:type="dxa"/>
        <w:tblLayout w:type="fixed"/>
        <w:tblLook w:val="04A0" w:firstRow="1" w:lastRow="0" w:firstColumn="1" w:lastColumn="0" w:noHBand="0" w:noVBand="1"/>
      </w:tblPr>
      <w:tblGrid>
        <w:gridCol w:w="4756"/>
        <w:gridCol w:w="4757"/>
      </w:tblGrid>
      <w:tr w:rsidR="00AD16B6" w:rsidRPr="002F18BF" w14:paraId="727D2728" w14:textId="77777777" w:rsidTr="00186672">
        <w:trPr>
          <w:trHeight w:val="3415"/>
        </w:trPr>
        <w:tc>
          <w:tcPr>
            <w:tcW w:w="4756" w:type="dxa"/>
            <w:vAlign w:val="center"/>
          </w:tcPr>
          <w:p w14:paraId="381DE9FB" w14:textId="07158FD2" w:rsidR="00AD16B6" w:rsidRPr="002F18BF" w:rsidRDefault="006B5CA5" w:rsidP="001153BF">
            <w:pPr>
              <w:jc w:val="center"/>
              <w:rPr>
                <w:rFonts w:ascii="Arial" w:hAnsi="Arial" w:cs="Arial"/>
                <w:b/>
                <w:sz w:val="18"/>
                <w:szCs w:val="18"/>
              </w:rPr>
            </w:pPr>
            <w:r>
              <w:rPr>
                <w:rFonts w:ascii="Arial" w:hAnsi="Arial" w:cs="Arial"/>
                <w:b/>
                <w:noProof/>
                <w:sz w:val="18"/>
                <w:szCs w:val="18"/>
              </w:rPr>
              <w:drawing>
                <wp:inline distT="0" distB="0" distL="0" distR="0" wp14:anchorId="613B2A9A" wp14:editId="2F2F5143">
                  <wp:extent cx="2882900" cy="2162175"/>
                  <wp:effectExtent l="0" t="0" r="0" b="9525"/>
                  <wp:docPr id="4885080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08034"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2900" cy="2162175"/>
                          </a:xfrm>
                          <a:prstGeom prst="rect">
                            <a:avLst/>
                          </a:prstGeom>
                        </pic:spPr>
                      </pic:pic>
                    </a:graphicData>
                  </a:graphic>
                </wp:inline>
              </w:drawing>
            </w:r>
          </w:p>
        </w:tc>
        <w:tc>
          <w:tcPr>
            <w:tcW w:w="4757" w:type="dxa"/>
            <w:vAlign w:val="center"/>
          </w:tcPr>
          <w:p w14:paraId="6EA60791" w14:textId="3E9476A2" w:rsidR="00AD16B6" w:rsidRPr="002F18BF" w:rsidRDefault="00AD16B6" w:rsidP="001153BF">
            <w:pPr>
              <w:spacing w:before="100" w:beforeAutospacing="1" w:after="100" w:afterAutospacing="1"/>
              <w:jc w:val="center"/>
              <w:rPr>
                <w:rFonts w:ascii="Arial" w:hAnsi="Arial" w:cs="Arial"/>
                <w:b/>
                <w:sz w:val="18"/>
                <w:szCs w:val="18"/>
              </w:rPr>
            </w:pPr>
          </w:p>
        </w:tc>
      </w:tr>
      <w:tr w:rsidR="00AD16B6" w:rsidRPr="002F18BF" w14:paraId="3BBB379F" w14:textId="77777777" w:rsidTr="00186672">
        <w:trPr>
          <w:trHeight w:val="3424"/>
        </w:trPr>
        <w:tc>
          <w:tcPr>
            <w:tcW w:w="4756" w:type="dxa"/>
            <w:vAlign w:val="center"/>
          </w:tcPr>
          <w:p w14:paraId="46540F82" w14:textId="18EE8167" w:rsidR="00AD16B6" w:rsidRPr="002F18BF" w:rsidRDefault="006B5CA5" w:rsidP="001153BF">
            <w:pPr>
              <w:jc w:val="center"/>
              <w:rPr>
                <w:rFonts w:ascii="Arial" w:hAnsi="Arial" w:cs="Arial"/>
                <w:b/>
                <w:sz w:val="18"/>
                <w:szCs w:val="18"/>
              </w:rPr>
            </w:pPr>
            <w:r>
              <w:rPr>
                <w:rFonts w:ascii="Arial" w:hAnsi="Arial" w:cs="Arial"/>
                <w:b/>
                <w:noProof/>
                <w:sz w:val="18"/>
                <w:szCs w:val="18"/>
              </w:rPr>
              <w:lastRenderedPageBreak/>
              <w:drawing>
                <wp:inline distT="0" distB="0" distL="0" distR="0" wp14:anchorId="10E70631" wp14:editId="2A37867E">
                  <wp:extent cx="2882900" cy="2162175"/>
                  <wp:effectExtent l="0" t="0" r="0" b="9525"/>
                  <wp:docPr id="13672923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2375"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2900" cy="2162175"/>
                          </a:xfrm>
                          <a:prstGeom prst="rect">
                            <a:avLst/>
                          </a:prstGeom>
                        </pic:spPr>
                      </pic:pic>
                    </a:graphicData>
                  </a:graphic>
                </wp:inline>
              </w:drawing>
            </w:r>
          </w:p>
        </w:tc>
        <w:tc>
          <w:tcPr>
            <w:tcW w:w="4757" w:type="dxa"/>
            <w:vAlign w:val="center"/>
          </w:tcPr>
          <w:p w14:paraId="21E3D04F" w14:textId="4685538C" w:rsidR="00AD16B6" w:rsidRPr="002F18BF" w:rsidRDefault="006B5CA5" w:rsidP="001153BF">
            <w:pPr>
              <w:jc w:val="center"/>
              <w:rPr>
                <w:rFonts w:ascii="Arial" w:hAnsi="Arial" w:cs="Arial"/>
                <w:b/>
                <w:sz w:val="18"/>
                <w:szCs w:val="18"/>
              </w:rPr>
            </w:pPr>
            <w:r>
              <w:rPr>
                <w:rFonts w:ascii="Arial" w:hAnsi="Arial" w:cs="Arial"/>
                <w:b/>
                <w:noProof/>
                <w:sz w:val="18"/>
                <w:szCs w:val="18"/>
              </w:rPr>
              <w:drawing>
                <wp:inline distT="0" distB="0" distL="0" distR="0" wp14:anchorId="03E3061E" wp14:editId="13471D30">
                  <wp:extent cx="2883532" cy="2162649"/>
                  <wp:effectExtent l="0" t="0" r="0" b="9525"/>
                  <wp:docPr id="38839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9162"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3532" cy="2162649"/>
                          </a:xfrm>
                          <a:prstGeom prst="rect">
                            <a:avLst/>
                          </a:prstGeom>
                        </pic:spPr>
                      </pic:pic>
                    </a:graphicData>
                  </a:graphic>
                </wp:inline>
              </w:drawing>
            </w:r>
          </w:p>
        </w:tc>
      </w:tr>
      <w:tr w:rsidR="00AD16B6" w:rsidRPr="002F18BF" w14:paraId="6C86062A" w14:textId="77777777" w:rsidTr="00186672">
        <w:trPr>
          <w:trHeight w:val="3460"/>
        </w:trPr>
        <w:tc>
          <w:tcPr>
            <w:tcW w:w="4756" w:type="dxa"/>
            <w:vAlign w:val="center"/>
          </w:tcPr>
          <w:p w14:paraId="1851AF32" w14:textId="7D3DF466" w:rsidR="00AD16B6" w:rsidRPr="002F18BF" w:rsidRDefault="006B5CA5" w:rsidP="001153BF">
            <w:pPr>
              <w:tabs>
                <w:tab w:val="left" w:pos="829"/>
              </w:tabs>
              <w:jc w:val="center"/>
              <w:rPr>
                <w:rFonts w:ascii="Arial" w:hAnsi="Arial" w:cs="Arial"/>
                <w:b/>
                <w:sz w:val="18"/>
                <w:szCs w:val="18"/>
              </w:rPr>
            </w:pPr>
            <w:r>
              <w:rPr>
                <w:rFonts w:ascii="Arial" w:hAnsi="Arial" w:cs="Arial"/>
                <w:b/>
                <w:noProof/>
                <w:sz w:val="18"/>
                <w:szCs w:val="18"/>
              </w:rPr>
              <w:drawing>
                <wp:inline distT="0" distB="0" distL="0" distR="0" wp14:anchorId="4CD5DDE5" wp14:editId="1AD5B32A">
                  <wp:extent cx="2882900" cy="2162175"/>
                  <wp:effectExtent l="0" t="0" r="0" b="9525"/>
                  <wp:docPr id="21052915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1579"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2900" cy="2162175"/>
                          </a:xfrm>
                          <a:prstGeom prst="rect">
                            <a:avLst/>
                          </a:prstGeom>
                        </pic:spPr>
                      </pic:pic>
                    </a:graphicData>
                  </a:graphic>
                </wp:inline>
              </w:drawing>
            </w:r>
          </w:p>
        </w:tc>
        <w:tc>
          <w:tcPr>
            <w:tcW w:w="4757" w:type="dxa"/>
            <w:vAlign w:val="center"/>
          </w:tcPr>
          <w:p w14:paraId="10BAE23D" w14:textId="59F579D7" w:rsidR="00AD16B6" w:rsidRPr="002F18BF" w:rsidRDefault="006B5CA5" w:rsidP="001153BF">
            <w:pPr>
              <w:jc w:val="center"/>
              <w:rPr>
                <w:rFonts w:ascii="Arial" w:hAnsi="Arial" w:cs="Arial"/>
                <w:b/>
                <w:sz w:val="18"/>
                <w:szCs w:val="18"/>
              </w:rPr>
            </w:pPr>
            <w:r>
              <w:rPr>
                <w:rFonts w:ascii="Arial" w:hAnsi="Arial" w:cs="Arial"/>
                <w:b/>
                <w:noProof/>
                <w:sz w:val="18"/>
                <w:szCs w:val="18"/>
              </w:rPr>
              <w:drawing>
                <wp:inline distT="0" distB="0" distL="0" distR="0" wp14:anchorId="395008E5" wp14:editId="3D08EF6B">
                  <wp:extent cx="2883532" cy="2162649"/>
                  <wp:effectExtent l="0" t="0" r="0" b="9525"/>
                  <wp:docPr id="6536525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52586"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3532" cy="2162649"/>
                          </a:xfrm>
                          <a:prstGeom prst="rect">
                            <a:avLst/>
                          </a:prstGeom>
                        </pic:spPr>
                      </pic:pic>
                    </a:graphicData>
                  </a:graphic>
                </wp:inline>
              </w:drawing>
            </w:r>
          </w:p>
        </w:tc>
      </w:tr>
    </w:tbl>
    <w:p w14:paraId="6CA76873" w14:textId="6097F672" w:rsidR="00AD16B6" w:rsidRDefault="00E770DD" w:rsidP="00AD16B6">
      <w:pPr>
        <w:spacing w:after="0" w:line="240" w:lineRule="auto"/>
        <w:rPr>
          <w:rFonts w:cstheme="minorHAnsi"/>
          <w:b/>
          <w:bCs/>
          <w:color w:val="002060"/>
          <w:sz w:val="28"/>
          <w:szCs w:val="28"/>
        </w:rPr>
      </w:pPr>
      <w:r>
        <w:rPr>
          <w:rFonts w:ascii="Arial" w:hAnsi="Arial" w:cs="Arial"/>
          <w:b/>
          <w:noProof/>
          <w:sz w:val="18"/>
          <w:szCs w:val="18"/>
        </w:rPr>
        <w:drawing>
          <wp:anchor distT="0" distB="0" distL="114300" distR="114300" simplePos="0" relativeHeight="251685888" behindDoc="0" locked="0" layoutInCell="1" allowOverlap="1" wp14:anchorId="75E0EF5C" wp14:editId="653F00A7">
            <wp:simplePos x="0" y="0"/>
            <wp:positionH relativeFrom="column">
              <wp:posOffset>3038475</wp:posOffset>
            </wp:positionH>
            <wp:positionV relativeFrom="paragraph">
              <wp:posOffset>57150</wp:posOffset>
            </wp:positionV>
            <wp:extent cx="2882900" cy="2162175"/>
            <wp:effectExtent l="0" t="0" r="0" b="9525"/>
            <wp:wrapSquare wrapText="bothSides"/>
            <wp:docPr id="10642491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4918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2900" cy="216217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4"/>
        <w:gridCol w:w="4621"/>
      </w:tblGrid>
      <w:tr w:rsidR="00AD16B6" w:rsidRPr="007254C8" w14:paraId="03F08CD4" w14:textId="77777777" w:rsidTr="001153BF">
        <w:tc>
          <w:tcPr>
            <w:tcW w:w="4824" w:type="dxa"/>
          </w:tcPr>
          <w:p w14:paraId="6D5EF2E5" w14:textId="77777777" w:rsidR="00AD16B6" w:rsidRPr="007254C8" w:rsidRDefault="00AD16B6" w:rsidP="001153BF">
            <w:pPr>
              <w:ind w:left="-90" w:right="-108"/>
              <w:jc w:val="center"/>
              <w:rPr>
                <w:rFonts w:asciiTheme="minorHAnsi" w:hAnsiTheme="minorHAnsi"/>
                <w:noProof/>
                <w:sz w:val="24"/>
                <w:szCs w:val="24"/>
              </w:rPr>
            </w:pPr>
          </w:p>
        </w:tc>
        <w:tc>
          <w:tcPr>
            <w:tcW w:w="4621" w:type="dxa"/>
          </w:tcPr>
          <w:p w14:paraId="6E99236A" w14:textId="77777777" w:rsidR="00AD16B6" w:rsidRPr="007254C8" w:rsidRDefault="00AD16B6" w:rsidP="001153BF">
            <w:pPr>
              <w:ind w:left="-108" w:right="-108"/>
              <w:jc w:val="center"/>
              <w:rPr>
                <w:rFonts w:asciiTheme="minorHAnsi" w:hAnsiTheme="minorHAnsi"/>
                <w:noProof/>
                <w:sz w:val="24"/>
                <w:szCs w:val="24"/>
              </w:rPr>
            </w:pPr>
          </w:p>
        </w:tc>
      </w:tr>
    </w:tbl>
    <w:p w14:paraId="19C5AC6B" w14:textId="77777777" w:rsidR="00AD16B6" w:rsidRDefault="00AD16B6" w:rsidP="00AD16B6">
      <w:pPr>
        <w:spacing w:after="0" w:line="240" w:lineRule="auto"/>
        <w:jc w:val="center"/>
        <w:rPr>
          <w:rFonts w:cstheme="minorHAnsi"/>
          <w:b/>
          <w:bCs/>
          <w:color w:val="002060"/>
          <w:sz w:val="28"/>
          <w:szCs w:val="28"/>
        </w:rPr>
      </w:pPr>
    </w:p>
    <w:p w14:paraId="3C7C5205" w14:textId="77777777" w:rsidR="00FC41F2" w:rsidRDefault="00FC41F2" w:rsidP="0046550E">
      <w:pPr>
        <w:spacing w:after="0"/>
        <w:ind w:right="-540"/>
        <w:rPr>
          <w:rFonts w:cstheme="minorHAnsi"/>
          <w:b/>
          <w:bCs/>
          <w:color w:val="002060"/>
          <w:sz w:val="28"/>
          <w:szCs w:val="28"/>
        </w:rPr>
      </w:pPr>
    </w:p>
    <w:p w14:paraId="1ABB6889" w14:textId="77777777" w:rsidR="009A552B" w:rsidRDefault="009A552B" w:rsidP="0046550E">
      <w:pPr>
        <w:spacing w:after="0"/>
        <w:ind w:right="-540"/>
        <w:rPr>
          <w:rFonts w:cstheme="minorHAnsi"/>
          <w:b/>
          <w:bCs/>
          <w:color w:val="002060"/>
          <w:sz w:val="28"/>
          <w:szCs w:val="28"/>
        </w:rPr>
      </w:pPr>
    </w:p>
    <w:p w14:paraId="5ED96405" w14:textId="196533E3" w:rsidR="006C58B9" w:rsidRDefault="006F0CD7" w:rsidP="00891B8B">
      <w:pPr>
        <w:spacing w:after="0"/>
        <w:ind w:right="-540"/>
        <w:jc w:val="center"/>
        <w:rPr>
          <w:rFonts w:cstheme="minorHAnsi"/>
          <w:b/>
          <w:bCs/>
          <w:color w:val="002060"/>
          <w:sz w:val="28"/>
          <w:szCs w:val="28"/>
        </w:rPr>
      </w:pPr>
      <w:r w:rsidRPr="000D5D94">
        <w:rPr>
          <w:rFonts w:cstheme="minorHAnsi"/>
          <w:b/>
          <w:bCs/>
          <w:color w:val="002060"/>
          <w:sz w:val="28"/>
          <w:szCs w:val="28"/>
        </w:rPr>
        <w:t xml:space="preserve">APPENDIX </w:t>
      </w:r>
      <w:r w:rsidR="00891B8B" w:rsidRPr="000D5D94">
        <w:rPr>
          <w:rFonts w:cstheme="minorHAnsi"/>
          <w:b/>
          <w:bCs/>
          <w:color w:val="002060"/>
          <w:sz w:val="28"/>
          <w:szCs w:val="28"/>
        </w:rPr>
        <w:t>2</w:t>
      </w:r>
      <w:r w:rsidRPr="000D5D94">
        <w:rPr>
          <w:rFonts w:cstheme="minorHAnsi"/>
          <w:b/>
          <w:bCs/>
          <w:color w:val="002060"/>
          <w:sz w:val="28"/>
          <w:szCs w:val="28"/>
        </w:rPr>
        <w:t xml:space="preserve"> –</w:t>
      </w:r>
      <w:r w:rsidR="00E03CD9">
        <w:rPr>
          <w:rFonts w:cstheme="minorHAnsi"/>
          <w:b/>
          <w:bCs/>
          <w:color w:val="002060"/>
          <w:sz w:val="28"/>
          <w:szCs w:val="28"/>
        </w:rPr>
        <w:t xml:space="preserve"> </w:t>
      </w:r>
      <w:r w:rsidR="00B4253F">
        <w:rPr>
          <w:rFonts w:cstheme="minorHAnsi"/>
          <w:b/>
          <w:bCs/>
          <w:color w:val="002060"/>
          <w:sz w:val="28"/>
          <w:szCs w:val="28"/>
        </w:rPr>
        <w:t>PROPERTY</w:t>
      </w:r>
      <w:r w:rsidR="006165AF">
        <w:rPr>
          <w:rFonts w:cstheme="minorHAnsi"/>
          <w:b/>
          <w:bCs/>
          <w:color w:val="002060"/>
          <w:sz w:val="28"/>
          <w:szCs w:val="28"/>
        </w:rPr>
        <w:t xml:space="preserve"> DOCUMENTATION</w:t>
      </w:r>
      <w:r w:rsidR="004054AA">
        <w:rPr>
          <w:rFonts w:cstheme="minorHAnsi"/>
          <w:b/>
          <w:bCs/>
          <w:color w:val="002060"/>
          <w:sz w:val="28"/>
          <w:szCs w:val="28"/>
        </w:rPr>
        <w:t xml:space="preserve"> </w:t>
      </w:r>
      <w:r w:rsidR="004054AA" w:rsidRPr="004054AA">
        <w:rPr>
          <w:rFonts w:cstheme="minorHAnsi"/>
          <w:b/>
          <w:bCs/>
          <w:color w:val="FF0000"/>
          <w:sz w:val="28"/>
          <w:szCs w:val="28"/>
        </w:rPr>
        <w:t>(S)</w:t>
      </w:r>
    </w:p>
    <w:p w14:paraId="19F1714E" w14:textId="77777777" w:rsidR="006165AF" w:rsidRDefault="006165AF" w:rsidP="00891B8B">
      <w:pPr>
        <w:spacing w:after="0"/>
        <w:ind w:right="-540"/>
        <w:jc w:val="center"/>
        <w:rPr>
          <w:rFonts w:cstheme="minorHAnsi"/>
          <w:b/>
          <w:bCs/>
          <w:color w:val="002060"/>
          <w:sz w:val="28"/>
          <w:szCs w:val="28"/>
        </w:rPr>
      </w:pPr>
    </w:p>
    <w:tbl>
      <w:tblPr>
        <w:tblStyle w:val="TableGrid"/>
        <w:tblW w:w="96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9648"/>
      </w:tblGrid>
      <w:tr w:rsidR="00982671" w:rsidRPr="007254C8" w14:paraId="7F3B9812" w14:textId="77777777" w:rsidTr="001077DF">
        <w:trPr>
          <w:jc w:val="center"/>
        </w:trPr>
        <w:tc>
          <w:tcPr>
            <w:tcW w:w="9648" w:type="dxa"/>
          </w:tcPr>
          <w:p w14:paraId="0DD51AB9" w14:textId="77777777" w:rsidR="009427F4" w:rsidRDefault="009B0138" w:rsidP="003A4D32">
            <w:pPr>
              <w:ind w:left="-108" w:right="-108"/>
              <w:jc w:val="center"/>
              <w:rPr>
                <w:rFonts w:cstheme="minorHAnsi"/>
                <w:b/>
                <w:bCs/>
                <w:color w:val="FF0000"/>
                <w:sz w:val="28"/>
                <w:szCs w:val="28"/>
              </w:rPr>
            </w:pPr>
            <w:r>
              <w:rPr>
                <w:rFonts w:cstheme="minorHAnsi"/>
                <w:b/>
                <w:bCs/>
                <w:color w:val="002060"/>
                <w:sz w:val="28"/>
                <w:szCs w:val="28"/>
              </w:rPr>
              <w:t>Floor Plans</w:t>
            </w:r>
            <w:r w:rsidR="004054AA">
              <w:rPr>
                <w:rFonts w:cstheme="minorHAnsi"/>
                <w:b/>
                <w:bCs/>
                <w:color w:val="002060"/>
                <w:sz w:val="28"/>
                <w:szCs w:val="28"/>
              </w:rPr>
              <w:t xml:space="preserve"> </w:t>
            </w:r>
            <w:r w:rsidR="004054AA" w:rsidRPr="004054AA">
              <w:rPr>
                <w:rFonts w:cstheme="minorHAnsi"/>
                <w:b/>
                <w:bCs/>
                <w:color w:val="FF0000"/>
                <w:sz w:val="28"/>
                <w:szCs w:val="28"/>
              </w:rPr>
              <w:t>(S)</w:t>
            </w:r>
            <w:r w:rsidR="004054AA">
              <w:rPr>
                <w:rFonts w:cstheme="minorHAnsi"/>
                <w:b/>
                <w:bCs/>
                <w:color w:val="FF0000"/>
                <w:sz w:val="28"/>
                <w:szCs w:val="28"/>
              </w:rPr>
              <w:t xml:space="preserve"> – Attach photo</w:t>
            </w:r>
          </w:p>
          <w:p w14:paraId="7F96D94D" w14:textId="7877250B" w:rsidR="00CB7127" w:rsidRDefault="00040B4B" w:rsidP="003A4D32">
            <w:pPr>
              <w:ind w:left="-108" w:right="-108"/>
              <w:jc w:val="center"/>
              <w:rPr>
                <w:noProof/>
              </w:rPr>
            </w:pPr>
            <w:r>
              <w:rPr>
                <w:noProof/>
              </w:rPr>
              <w:lastRenderedPageBreak/>
              <w:drawing>
                <wp:inline distT="0" distB="0" distL="0" distR="0" wp14:anchorId="03D0F9B2" wp14:editId="14979434">
                  <wp:extent cx="5000625" cy="3506849"/>
                  <wp:effectExtent l="0" t="0" r="0" b="0"/>
                  <wp:docPr id="178271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12629" name=""/>
                          <pic:cNvPicPr/>
                        </pic:nvPicPr>
                        <pic:blipFill>
                          <a:blip r:embed="rId28"/>
                          <a:stretch>
                            <a:fillRect/>
                          </a:stretch>
                        </pic:blipFill>
                        <pic:spPr>
                          <a:xfrm>
                            <a:off x="0" y="0"/>
                            <a:ext cx="5005661" cy="3510380"/>
                          </a:xfrm>
                          <a:prstGeom prst="rect">
                            <a:avLst/>
                          </a:prstGeom>
                        </pic:spPr>
                      </pic:pic>
                    </a:graphicData>
                  </a:graphic>
                </wp:inline>
              </w:drawing>
            </w:r>
          </w:p>
          <w:p w14:paraId="253F090C" w14:textId="77777777" w:rsidR="00B964E4" w:rsidRDefault="00B964E4" w:rsidP="003A4D32">
            <w:pPr>
              <w:ind w:left="-108" w:right="-108"/>
              <w:jc w:val="center"/>
              <w:rPr>
                <w:noProof/>
              </w:rPr>
            </w:pPr>
          </w:p>
          <w:p w14:paraId="59B21017" w14:textId="10B7B49E" w:rsidR="00B964E4" w:rsidRDefault="00BF110F" w:rsidP="003A4D32">
            <w:pPr>
              <w:ind w:left="-108" w:right="-108"/>
              <w:jc w:val="center"/>
              <w:rPr>
                <w:noProof/>
              </w:rPr>
            </w:pPr>
            <w:r>
              <w:rPr>
                <w:noProof/>
              </w:rPr>
              <w:drawing>
                <wp:inline distT="0" distB="0" distL="0" distR="0" wp14:anchorId="7298DCB3" wp14:editId="355E779E">
                  <wp:extent cx="4986020" cy="3488084"/>
                  <wp:effectExtent l="0" t="0" r="5080" b="0"/>
                  <wp:docPr id="37078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84340" name=""/>
                          <pic:cNvPicPr/>
                        </pic:nvPicPr>
                        <pic:blipFill>
                          <a:blip r:embed="rId29"/>
                          <a:stretch>
                            <a:fillRect/>
                          </a:stretch>
                        </pic:blipFill>
                        <pic:spPr>
                          <a:xfrm>
                            <a:off x="0" y="0"/>
                            <a:ext cx="4991376" cy="3491831"/>
                          </a:xfrm>
                          <a:prstGeom prst="rect">
                            <a:avLst/>
                          </a:prstGeom>
                        </pic:spPr>
                      </pic:pic>
                    </a:graphicData>
                  </a:graphic>
                </wp:inline>
              </w:drawing>
            </w:r>
          </w:p>
          <w:p w14:paraId="2D98DF54" w14:textId="77777777" w:rsidR="00B964E4" w:rsidRDefault="00B964E4" w:rsidP="003A4D32">
            <w:pPr>
              <w:ind w:left="-108" w:right="-108"/>
              <w:jc w:val="center"/>
              <w:rPr>
                <w:noProof/>
              </w:rPr>
            </w:pPr>
          </w:p>
          <w:p w14:paraId="43FE631A" w14:textId="77777777" w:rsidR="00B964E4" w:rsidRDefault="00B964E4" w:rsidP="003A4D32">
            <w:pPr>
              <w:ind w:left="-108" w:right="-108"/>
              <w:jc w:val="center"/>
              <w:rPr>
                <w:noProof/>
              </w:rPr>
            </w:pPr>
          </w:p>
          <w:p w14:paraId="42CFF890" w14:textId="417C2E6B" w:rsidR="00E41CDE" w:rsidRDefault="00BF110F" w:rsidP="00713DCD">
            <w:pPr>
              <w:jc w:val="center"/>
              <w:rPr>
                <w:rFonts w:asciiTheme="minorHAnsi" w:hAnsiTheme="minorHAnsi" w:cstheme="minorHAnsi"/>
                <w:b/>
                <w:bCs/>
                <w:color w:val="002060"/>
                <w:sz w:val="28"/>
                <w:szCs w:val="28"/>
              </w:rPr>
            </w:pPr>
            <w:r>
              <w:rPr>
                <w:rFonts w:asciiTheme="minorHAnsi" w:hAnsiTheme="minorHAnsi" w:cstheme="minorHAnsi"/>
                <w:b/>
                <w:bCs/>
                <w:color w:val="002060"/>
                <w:sz w:val="28"/>
                <w:szCs w:val="28"/>
              </w:rPr>
              <w:t>Ownership</w:t>
            </w:r>
            <w:r w:rsidR="005C3A70">
              <w:rPr>
                <w:rFonts w:asciiTheme="minorHAnsi" w:hAnsiTheme="minorHAnsi" w:cstheme="minorHAnsi"/>
                <w:b/>
                <w:bCs/>
                <w:color w:val="002060"/>
                <w:sz w:val="28"/>
                <w:szCs w:val="28"/>
              </w:rPr>
              <w:t xml:space="preserve"> Deed</w:t>
            </w:r>
            <w:r w:rsidR="009427F4">
              <w:rPr>
                <w:rFonts w:asciiTheme="minorHAnsi" w:hAnsiTheme="minorHAnsi" w:cstheme="minorHAnsi"/>
                <w:b/>
                <w:bCs/>
                <w:color w:val="002060"/>
                <w:sz w:val="28"/>
                <w:szCs w:val="28"/>
              </w:rPr>
              <w:t xml:space="preserve"> </w:t>
            </w:r>
            <w:r w:rsidR="009427F4" w:rsidRPr="009427F4">
              <w:rPr>
                <w:rFonts w:asciiTheme="minorHAnsi" w:hAnsiTheme="minorHAnsi" w:cstheme="minorHAnsi"/>
                <w:b/>
                <w:bCs/>
                <w:color w:val="FF0000"/>
                <w:sz w:val="28"/>
                <w:szCs w:val="28"/>
              </w:rPr>
              <w:t>(S)</w:t>
            </w:r>
            <w:r w:rsidR="009427F4">
              <w:rPr>
                <w:rFonts w:asciiTheme="minorHAnsi" w:hAnsiTheme="minorHAnsi" w:cstheme="minorHAnsi"/>
                <w:b/>
                <w:bCs/>
                <w:color w:val="FF0000"/>
                <w:sz w:val="28"/>
                <w:szCs w:val="28"/>
              </w:rPr>
              <w:t xml:space="preserve"> – attach photo</w:t>
            </w:r>
          </w:p>
          <w:p w14:paraId="5D4B8375" w14:textId="25A93949" w:rsidR="001E6FC7" w:rsidRPr="00E41CDE" w:rsidRDefault="00BF110F" w:rsidP="00713DCD">
            <w:pPr>
              <w:jc w:val="center"/>
              <w:rPr>
                <w:rFonts w:asciiTheme="minorHAnsi" w:hAnsiTheme="minorHAnsi" w:cstheme="minorHAnsi"/>
                <w:b/>
                <w:bCs/>
                <w:color w:val="002060"/>
                <w:sz w:val="28"/>
                <w:szCs w:val="28"/>
              </w:rPr>
            </w:pPr>
            <w:r>
              <w:rPr>
                <w:noProof/>
              </w:rPr>
              <w:lastRenderedPageBreak/>
              <w:drawing>
                <wp:inline distT="0" distB="0" distL="0" distR="0" wp14:anchorId="68076CA0" wp14:editId="3F8CC2EF">
                  <wp:extent cx="4873417" cy="6286500"/>
                  <wp:effectExtent l="0" t="0" r="3810" b="0"/>
                  <wp:docPr id="91992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24261" name=""/>
                          <pic:cNvPicPr/>
                        </pic:nvPicPr>
                        <pic:blipFill>
                          <a:blip r:embed="rId30"/>
                          <a:stretch>
                            <a:fillRect/>
                          </a:stretch>
                        </pic:blipFill>
                        <pic:spPr>
                          <a:xfrm>
                            <a:off x="0" y="0"/>
                            <a:ext cx="4877403" cy="6291642"/>
                          </a:xfrm>
                          <a:prstGeom prst="rect">
                            <a:avLst/>
                          </a:prstGeom>
                        </pic:spPr>
                      </pic:pic>
                    </a:graphicData>
                  </a:graphic>
                </wp:inline>
              </w:drawing>
            </w:r>
          </w:p>
          <w:p w14:paraId="672133F8" w14:textId="7FBB1C0B" w:rsidR="00CB4E8C" w:rsidRDefault="00CB4E8C" w:rsidP="00E41CDE">
            <w:pPr>
              <w:tabs>
                <w:tab w:val="left" w:pos="1290"/>
              </w:tabs>
              <w:ind w:left="-108" w:right="-108"/>
              <w:jc w:val="center"/>
              <w:rPr>
                <w:noProof/>
              </w:rPr>
            </w:pPr>
          </w:p>
          <w:p w14:paraId="75291A97" w14:textId="77777777" w:rsidR="00CB4E8C" w:rsidRDefault="00CB4E8C" w:rsidP="003A4D32">
            <w:pPr>
              <w:ind w:left="-108" w:right="-108"/>
              <w:jc w:val="center"/>
              <w:rPr>
                <w:noProof/>
              </w:rPr>
            </w:pPr>
          </w:p>
          <w:p w14:paraId="639FFF63" w14:textId="77777777" w:rsidR="0029349C" w:rsidRDefault="0029349C" w:rsidP="003A4D32">
            <w:pPr>
              <w:ind w:left="-108" w:right="-108"/>
              <w:jc w:val="center"/>
              <w:rPr>
                <w:noProof/>
              </w:rPr>
            </w:pPr>
          </w:p>
          <w:p w14:paraId="2D328B2D" w14:textId="77777777" w:rsidR="0029349C" w:rsidRDefault="0029349C" w:rsidP="003A4D32">
            <w:pPr>
              <w:ind w:left="-108" w:right="-108"/>
              <w:jc w:val="center"/>
              <w:rPr>
                <w:noProof/>
              </w:rPr>
            </w:pPr>
          </w:p>
          <w:p w14:paraId="07F4FA98" w14:textId="482FCE87" w:rsidR="00AC6720" w:rsidRDefault="00AC6720" w:rsidP="00762E78">
            <w:pPr>
              <w:ind w:right="-108"/>
              <w:jc w:val="center"/>
              <w:rPr>
                <w:noProof/>
              </w:rPr>
            </w:pPr>
          </w:p>
          <w:p w14:paraId="5CD4BD0D" w14:textId="337D2C80" w:rsidR="00AC6720" w:rsidRDefault="00AC6720" w:rsidP="003A4D32">
            <w:pPr>
              <w:ind w:left="-108" w:right="-108"/>
              <w:jc w:val="center"/>
              <w:rPr>
                <w:noProof/>
              </w:rPr>
            </w:pPr>
          </w:p>
          <w:p w14:paraId="639BD941" w14:textId="77777777" w:rsidR="00713DCD" w:rsidRDefault="00713DCD" w:rsidP="003A4D32">
            <w:pPr>
              <w:ind w:left="-108" w:right="-108"/>
              <w:jc w:val="center"/>
              <w:rPr>
                <w:noProof/>
              </w:rPr>
            </w:pPr>
          </w:p>
          <w:p w14:paraId="514675B8" w14:textId="34EB9F24" w:rsidR="00713DCD" w:rsidRDefault="00713DCD" w:rsidP="003A4D32">
            <w:pPr>
              <w:ind w:left="-108" w:right="-108"/>
              <w:jc w:val="center"/>
              <w:rPr>
                <w:noProof/>
              </w:rPr>
            </w:pPr>
          </w:p>
          <w:p w14:paraId="1C73B780" w14:textId="18D6A584" w:rsidR="00713DCD" w:rsidRDefault="00713DCD" w:rsidP="003A4D32">
            <w:pPr>
              <w:ind w:left="-108" w:right="-108"/>
              <w:jc w:val="center"/>
              <w:rPr>
                <w:noProof/>
              </w:rPr>
            </w:pPr>
          </w:p>
          <w:p w14:paraId="03D9FE2E" w14:textId="1DD40B5B" w:rsidR="00713DCD" w:rsidRDefault="00713DCD" w:rsidP="003A4D32">
            <w:pPr>
              <w:ind w:left="-108" w:right="-108"/>
              <w:jc w:val="center"/>
              <w:rPr>
                <w:noProof/>
              </w:rPr>
            </w:pPr>
          </w:p>
          <w:p w14:paraId="0943183F" w14:textId="5349CD4F" w:rsidR="00343ED6" w:rsidRDefault="00343ED6" w:rsidP="003A4D32">
            <w:pPr>
              <w:ind w:left="-108" w:right="-108"/>
              <w:jc w:val="center"/>
              <w:rPr>
                <w:noProof/>
              </w:rPr>
            </w:pPr>
          </w:p>
          <w:p w14:paraId="51B2F1A5" w14:textId="4DFE91BB" w:rsidR="00713DCD" w:rsidRDefault="00713DCD" w:rsidP="003A4D32">
            <w:pPr>
              <w:ind w:left="-108" w:right="-108"/>
              <w:jc w:val="center"/>
              <w:rPr>
                <w:noProof/>
              </w:rPr>
            </w:pPr>
          </w:p>
          <w:p w14:paraId="1C826528" w14:textId="253EC4FF" w:rsidR="00713DCD" w:rsidRDefault="0017438C" w:rsidP="003A4D32">
            <w:pPr>
              <w:ind w:left="-108" w:right="-108"/>
              <w:jc w:val="center"/>
              <w:rPr>
                <w:noProof/>
              </w:rPr>
            </w:pPr>
            <w:r>
              <w:rPr>
                <w:noProof/>
              </w:rPr>
              <w:lastRenderedPageBreak/>
              <w:drawing>
                <wp:inline distT="0" distB="0" distL="0" distR="0" wp14:anchorId="741834D0" wp14:editId="0A0E95FE">
                  <wp:extent cx="4795047" cy="6200775"/>
                  <wp:effectExtent l="0" t="0" r="5715" b="0"/>
                  <wp:docPr id="4479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099" name=""/>
                          <pic:cNvPicPr/>
                        </pic:nvPicPr>
                        <pic:blipFill>
                          <a:blip r:embed="rId31"/>
                          <a:stretch>
                            <a:fillRect/>
                          </a:stretch>
                        </pic:blipFill>
                        <pic:spPr>
                          <a:xfrm>
                            <a:off x="0" y="0"/>
                            <a:ext cx="4799092" cy="6206006"/>
                          </a:xfrm>
                          <a:prstGeom prst="rect">
                            <a:avLst/>
                          </a:prstGeom>
                        </pic:spPr>
                      </pic:pic>
                    </a:graphicData>
                  </a:graphic>
                </wp:inline>
              </w:drawing>
            </w:r>
          </w:p>
          <w:p w14:paraId="26B1D69D" w14:textId="77777777" w:rsidR="0046550E" w:rsidRDefault="0046550E" w:rsidP="006D4117">
            <w:pPr>
              <w:ind w:right="-108"/>
              <w:rPr>
                <w:noProof/>
              </w:rPr>
            </w:pPr>
          </w:p>
          <w:p w14:paraId="535CFC01" w14:textId="5ADE3E73" w:rsidR="00D03A6C" w:rsidRDefault="00D03A6C" w:rsidP="008C6103">
            <w:pPr>
              <w:ind w:right="-108"/>
              <w:jc w:val="center"/>
              <w:rPr>
                <w:noProof/>
              </w:rPr>
            </w:pPr>
          </w:p>
          <w:p w14:paraId="5397BD07" w14:textId="4E44FAE0" w:rsidR="00D03A6C" w:rsidRDefault="00D03A6C" w:rsidP="00550BF8">
            <w:pPr>
              <w:ind w:right="-108"/>
              <w:jc w:val="center"/>
              <w:rPr>
                <w:noProof/>
              </w:rPr>
            </w:pPr>
          </w:p>
        </w:tc>
      </w:tr>
    </w:tbl>
    <w:p w14:paraId="35D86F3D" w14:textId="77777777" w:rsidR="000F64E2" w:rsidRDefault="000F64E2" w:rsidP="00AD6A74">
      <w:pPr>
        <w:ind w:left="-90" w:right="4"/>
        <w:jc w:val="center"/>
        <w:rPr>
          <w:rFonts w:cstheme="minorHAnsi"/>
          <w:b/>
          <w:bCs/>
          <w:color w:val="002060"/>
          <w:sz w:val="28"/>
          <w:szCs w:val="28"/>
          <w:u w:val="single"/>
        </w:rPr>
      </w:pPr>
      <w:bookmarkStart w:id="26" w:name="_Toc488842010"/>
    </w:p>
    <w:p w14:paraId="173023B8" w14:textId="77777777" w:rsidR="000F64E2" w:rsidRDefault="000F64E2" w:rsidP="00AD6A74">
      <w:pPr>
        <w:ind w:left="-90" w:right="4"/>
        <w:jc w:val="center"/>
        <w:rPr>
          <w:rFonts w:cstheme="minorHAnsi"/>
          <w:b/>
          <w:bCs/>
          <w:color w:val="002060"/>
          <w:sz w:val="28"/>
          <w:szCs w:val="28"/>
          <w:u w:val="single"/>
        </w:rPr>
      </w:pPr>
    </w:p>
    <w:p w14:paraId="5DBAD9F5" w14:textId="77777777" w:rsidR="00C912D9" w:rsidRDefault="00C912D9" w:rsidP="00AD6A74">
      <w:pPr>
        <w:ind w:left="-90" w:right="4"/>
        <w:jc w:val="center"/>
        <w:rPr>
          <w:rFonts w:cstheme="minorHAnsi"/>
          <w:b/>
          <w:bCs/>
          <w:color w:val="002060"/>
          <w:sz w:val="28"/>
          <w:szCs w:val="28"/>
          <w:u w:val="single"/>
        </w:rPr>
      </w:pPr>
    </w:p>
    <w:p w14:paraId="4B5F023A" w14:textId="77777777" w:rsidR="00C912D9" w:rsidRDefault="00C912D9" w:rsidP="00AD6A74">
      <w:pPr>
        <w:ind w:left="-90" w:right="4"/>
        <w:jc w:val="center"/>
        <w:rPr>
          <w:rFonts w:cstheme="minorHAnsi"/>
          <w:b/>
          <w:bCs/>
          <w:color w:val="002060"/>
          <w:sz w:val="28"/>
          <w:szCs w:val="28"/>
          <w:u w:val="single"/>
        </w:rPr>
      </w:pPr>
    </w:p>
    <w:p w14:paraId="56D09B5B" w14:textId="23D29B72" w:rsidR="00C912D9" w:rsidRDefault="00C912D9" w:rsidP="00C912D9">
      <w:pPr>
        <w:jc w:val="center"/>
        <w:rPr>
          <w:rFonts w:cstheme="minorHAnsi"/>
          <w:b/>
          <w:bCs/>
          <w:color w:val="002060"/>
          <w:sz w:val="28"/>
          <w:szCs w:val="28"/>
        </w:rPr>
      </w:pPr>
      <w:r>
        <w:rPr>
          <w:rFonts w:cstheme="minorHAnsi"/>
          <w:b/>
          <w:bCs/>
          <w:color w:val="002060"/>
          <w:sz w:val="28"/>
          <w:szCs w:val="28"/>
        </w:rPr>
        <w:lastRenderedPageBreak/>
        <w:t>Developer’s Published Floor Plans</w:t>
      </w:r>
      <w:r w:rsidR="009427F4">
        <w:rPr>
          <w:rFonts w:cstheme="minorHAnsi"/>
          <w:b/>
          <w:bCs/>
          <w:color w:val="002060"/>
          <w:sz w:val="28"/>
          <w:szCs w:val="28"/>
        </w:rPr>
        <w:t xml:space="preserve"> </w:t>
      </w:r>
      <w:r w:rsidR="009427F4" w:rsidRPr="009427F4">
        <w:rPr>
          <w:rFonts w:cstheme="minorHAnsi"/>
          <w:b/>
          <w:bCs/>
          <w:color w:val="FF0000"/>
          <w:sz w:val="28"/>
          <w:szCs w:val="28"/>
        </w:rPr>
        <w:t>(S)</w:t>
      </w:r>
      <w:r w:rsidR="009427F4">
        <w:rPr>
          <w:rFonts w:cstheme="minorHAnsi"/>
          <w:b/>
          <w:bCs/>
          <w:color w:val="FF0000"/>
          <w:sz w:val="28"/>
          <w:szCs w:val="28"/>
        </w:rPr>
        <w:t xml:space="preserve"> – attach photo</w:t>
      </w:r>
    </w:p>
    <w:p w14:paraId="25DCE369" w14:textId="10BF3A12" w:rsidR="00BE6BBF" w:rsidRDefault="00BE6BBF" w:rsidP="00C912D9">
      <w:pPr>
        <w:jc w:val="center"/>
        <w:rPr>
          <w:rFonts w:cstheme="minorHAnsi"/>
          <w:b/>
          <w:bCs/>
          <w:color w:val="002060"/>
          <w:sz w:val="28"/>
          <w:szCs w:val="28"/>
        </w:rPr>
      </w:pPr>
      <w:r>
        <w:rPr>
          <w:noProof/>
        </w:rPr>
        <w:drawing>
          <wp:inline distT="0" distB="0" distL="0" distR="0" wp14:anchorId="132377A5" wp14:editId="3360AE24">
            <wp:extent cx="5943600" cy="4166235"/>
            <wp:effectExtent l="0" t="0" r="0" b="5715"/>
            <wp:docPr id="571145345" name="Picture 1" descr="A floor plan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45345" name="Picture 1" descr="A floor plan of a house&#10;&#10;AI-generated content may be incorrect."/>
                    <pic:cNvPicPr/>
                  </pic:nvPicPr>
                  <pic:blipFill>
                    <a:blip r:embed="rId32"/>
                    <a:stretch>
                      <a:fillRect/>
                    </a:stretch>
                  </pic:blipFill>
                  <pic:spPr>
                    <a:xfrm>
                      <a:off x="0" y="0"/>
                      <a:ext cx="5943600" cy="4166235"/>
                    </a:xfrm>
                    <a:prstGeom prst="rect">
                      <a:avLst/>
                    </a:prstGeom>
                  </pic:spPr>
                </pic:pic>
              </a:graphicData>
            </a:graphic>
          </wp:inline>
        </w:drawing>
      </w:r>
    </w:p>
    <w:p w14:paraId="4FC698B1" w14:textId="77777777" w:rsidR="000F64E2" w:rsidRDefault="000F64E2" w:rsidP="00AD6A74">
      <w:pPr>
        <w:ind w:left="-90" w:right="4"/>
        <w:jc w:val="center"/>
        <w:rPr>
          <w:rFonts w:cstheme="minorHAnsi"/>
          <w:b/>
          <w:bCs/>
          <w:color w:val="002060"/>
          <w:sz w:val="28"/>
          <w:szCs w:val="28"/>
          <w:u w:val="single"/>
        </w:rPr>
      </w:pPr>
    </w:p>
    <w:p w14:paraId="2EC51428" w14:textId="77777777" w:rsidR="00BE6BBF" w:rsidRDefault="00BE6BBF" w:rsidP="00AD6A74">
      <w:pPr>
        <w:ind w:left="-90" w:right="4"/>
        <w:jc w:val="center"/>
        <w:rPr>
          <w:rFonts w:cstheme="minorHAnsi"/>
          <w:b/>
          <w:bCs/>
          <w:color w:val="002060"/>
          <w:sz w:val="28"/>
          <w:szCs w:val="28"/>
          <w:u w:val="single"/>
        </w:rPr>
      </w:pPr>
    </w:p>
    <w:p w14:paraId="60EBE109" w14:textId="77777777" w:rsidR="00BE6BBF" w:rsidRDefault="00BE6BBF" w:rsidP="00AD6A74">
      <w:pPr>
        <w:ind w:left="-90" w:right="4"/>
        <w:jc w:val="center"/>
        <w:rPr>
          <w:rFonts w:cstheme="minorHAnsi"/>
          <w:b/>
          <w:bCs/>
          <w:color w:val="002060"/>
          <w:sz w:val="28"/>
          <w:szCs w:val="28"/>
          <w:u w:val="single"/>
        </w:rPr>
      </w:pPr>
    </w:p>
    <w:p w14:paraId="2C0766B6" w14:textId="77777777" w:rsidR="00BE6BBF" w:rsidRDefault="00BE6BBF" w:rsidP="00AD6A74">
      <w:pPr>
        <w:ind w:left="-90" w:right="4"/>
        <w:jc w:val="center"/>
        <w:rPr>
          <w:rFonts w:cstheme="minorHAnsi"/>
          <w:b/>
          <w:bCs/>
          <w:color w:val="002060"/>
          <w:sz w:val="28"/>
          <w:szCs w:val="28"/>
          <w:u w:val="single"/>
        </w:rPr>
      </w:pPr>
    </w:p>
    <w:p w14:paraId="0C9922EA" w14:textId="77777777" w:rsidR="00BE6BBF" w:rsidRDefault="00BE6BBF" w:rsidP="00AD6A74">
      <w:pPr>
        <w:ind w:left="-90" w:right="4"/>
        <w:jc w:val="center"/>
        <w:rPr>
          <w:rFonts w:cstheme="minorHAnsi"/>
          <w:b/>
          <w:bCs/>
          <w:color w:val="002060"/>
          <w:sz w:val="28"/>
          <w:szCs w:val="28"/>
          <w:u w:val="single"/>
        </w:rPr>
      </w:pPr>
    </w:p>
    <w:p w14:paraId="66540546" w14:textId="77777777" w:rsidR="00BE6BBF" w:rsidRDefault="00BE6BBF" w:rsidP="00AD6A74">
      <w:pPr>
        <w:ind w:left="-90" w:right="4"/>
        <w:jc w:val="center"/>
        <w:rPr>
          <w:rFonts w:cstheme="minorHAnsi"/>
          <w:b/>
          <w:bCs/>
          <w:color w:val="002060"/>
          <w:sz w:val="28"/>
          <w:szCs w:val="28"/>
          <w:u w:val="single"/>
        </w:rPr>
      </w:pPr>
    </w:p>
    <w:p w14:paraId="056F41DF" w14:textId="77777777" w:rsidR="00BE6BBF" w:rsidRDefault="00BE6BBF" w:rsidP="00AD6A74">
      <w:pPr>
        <w:ind w:left="-90" w:right="4"/>
        <w:jc w:val="center"/>
        <w:rPr>
          <w:rFonts w:cstheme="minorHAnsi"/>
          <w:b/>
          <w:bCs/>
          <w:color w:val="002060"/>
          <w:sz w:val="28"/>
          <w:szCs w:val="28"/>
          <w:u w:val="single"/>
        </w:rPr>
      </w:pPr>
    </w:p>
    <w:p w14:paraId="3791F444" w14:textId="77777777" w:rsidR="00BE6BBF" w:rsidRDefault="00BE6BBF" w:rsidP="00AD6A74">
      <w:pPr>
        <w:ind w:left="-90" w:right="4"/>
        <w:jc w:val="center"/>
        <w:rPr>
          <w:rFonts w:cstheme="minorHAnsi"/>
          <w:b/>
          <w:bCs/>
          <w:color w:val="002060"/>
          <w:sz w:val="28"/>
          <w:szCs w:val="28"/>
          <w:u w:val="single"/>
        </w:rPr>
      </w:pPr>
    </w:p>
    <w:p w14:paraId="4D28F720" w14:textId="0F56C791" w:rsidR="00BE6BBF" w:rsidRDefault="000C534D" w:rsidP="00AD6A74">
      <w:pPr>
        <w:ind w:left="-90" w:right="4"/>
        <w:jc w:val="center"/>
        <w:rPr>
          <w:rFonts w:cstheme="minorHAnsi"/>
          <w:b/>
          <w:bCs/>
          <w:color w:val="FF0000"/>
          <w:sz w:val="28"/>
          <w:szCs w:val="28"/>
        </w:rPr>
      </w:pPr>
      <w:r>
        <w:rPr>
          <w:rFonts w:cstheme="minorHAnsi"/>
          <w:b/>
          <w:bCs/>
          <w:color w:val="FF0000"/>
          <w:sz w:val="28"/>
          <w:szCs w:val="28"/>
          <w:u w:val="single"/>
        </w:rPr>
        <w:t xml:space="preserve">Part </w:t>
      </w:r>
      <w:r w:rsidR="004B481E">
        <w:rPr>
          <w:rFonts w:cstheme="minorHAnsi"/>
          <w:b/>
          <w:bCs/>
          <w:color w:val="FF0000"/>
          <w:sz w:val="28"/>
          <w:szCs w:val="28"/>
          <w:u w:val="single"/>
        </w:rPr>
        <w:t>–</w:t>
      </w:r>
      <w:r>
        <w:rPr>
          <w:rFonts w:cstheme="minorHAnsi"/>
          <w:b/>
          <w:bCs/>
          <w:color w:val="FF0000"/>
          <w:sz w:val="28"/>
          <w:szCs w:val="28"/>
          <w:u w:val="single"/>
        </w:rPr>
        <w:t xml:space="preserve"> B</w:t>
      </w:r>
      <w:r w:rsidR="004B481E">
        <w:rPr>
          <w:rFonts w:cstheme="minorHAnsi"/>
          <w:b/>
          <w:bCs/>
          <w:color w:val="FF0000"/>
          <w:sz w:val="28"/>
          <w:szCs w:val="28"/>
          <w:u w:val="single"/>
        </w:rPr>
        <w:t xml:space="preserve"> </w:t>
      </w:r>
      <w:r w:rsidR="00F31CCF">
        <w:rPr>
          <w:rFonts w:cstheme="minorHAnsi"/>
          <w:b/>
          <w:bCs/>
          <w:color w:val="FF0000"/>
          <w:sz w:val="28"/>
          <w:szCs w:val="28"/>
          <w:u w:val="single"/>
        </w:rPr>
        <w:t>–</w:t>
      </w:r>
    </w:p>
    <w:p w14:paraId="6E500BD5" w14:textId="1D30049D" w:rsidR="00F31CCF" w:rsidRPr="00F31CCF" w:rsidRDefault="00F31CCF" w:rsidP="00AD6A74">
      <w:pPr>
        <w:ind w:left="-90" w:right="4"/>
        <w:jc w:val="center"/>
        <w:rPr>
          <w:rFonts w:cstheme="minorHAnsi"/>
          <w:color w:val="FF0000"/>
          <w:sz w:val="18"/>
          <w:szCs w:val="18"/>
        </w:rPr>
      </w:pPr>
      <w:r w:rsidRPr="00F31CCF">
        <w:rPr>
          <w:rFonts w:cstheme="minorHAnsi"/>
          <w:color w:val="FF0000"/>
          <w:sz w:val="18"/>
          <w:szCs w:val="18"/>
        </w:rPr>
        <w:lastRenderedPageBreak/>
        <w:t>Part A will remain same for all the emirates</w:t>
      </w:r>
      <w:r>
        <w:rPr>
          <w:rFonts w:cstheme="minorHAnsi"/>
          <w:color w:val="FF0000"/>
          <w:sz w:val="18"/>
          <w:szCs w:val="18"/>
        </w:rPr>
        <w:t xml:space="preserve"> whereas part B will differ. For Part B we will have</w:t>
      </w:r>
      <w:r w:rsidR="003303CC">
        <w:rPr>
          <w:rFonts w:cstheme="minorHAnsi"/>
          <w:color w:val="FF0000"/>
          <w:sz w:val="18"/>
          <w:szCs w:val="18"/>
        </w:rPr>
        <w:t xml:space="preserve"> a drop down</w:t>
      </w:r>
      <w:r w:rsidR="00550564">
        <w:rPr>
          <w:rFonts w:cstheme="minorHAnsi"/>
          <w:color w:val="FF0000"/>
          <w:sz w:val="18"/>
          <w:szCs w:val="18"/>
        </w:rPr>
        <w:t xml:space="preserve"> for all the emirates</w:t>
      </w:r>
      <w:r w:rsidR="00550A4C">
        <w:rPr>
          <w:rFonts w:cstheme="minorHAnsi"/>
          <w:color w:val="FF0000"/>
          <w:sz w:val="18"/>
          <w:szCs w:val="18"/>
        </w:rPr>
        <w:t>. James will provide the text for all the emirates.</w:t>
      </w:r>
      <w:r w:rsidR="00C1431F">
        <w:rPr>
          <w:rFonts w:cstheme="minorHAnsi"/>
          <w:color w:val="FF0000"/>
          <w:sz w:val="18"/>
          <w:szCs w:val="18"/>
        </w:rPr>
        <w:t xml:space="preserve"> This</w:t>
      </w:r>
      <w:r w:rsidR="00BB62C6">
        <w:rPr>
          <w:rFonts w:cstheme="minorHAnsi"/>
          <w:color w:val="FF0000"/>
          <w:sz w:val="18"/>
          <w:szCs w:val="18"/>
        </w:rPr>
        <w:t xml:space="preserve"> will change quarterly</w:t>
      </w:r>
      <w:r w:rsidR="007A61B1">
        <w:rPr>
          <w:rFonts w:cstheme="minorHAnsi"/>
          <w:color w:val="FF0000"/>
          <w:sz w:val="18"/>
          <w:szCs w:val="18"/>
        </w:rPr>
        <w:t>.</w:t>
      </w:r>
    </w:p>
    <w:p w14:paraId="2A655418" w14:textId="77777777" w:rsidR="00BE6BBF" w:rsidRDefault="00BE6BBF" w:rsidP="00AD6A74">
      <w:pPr>
        <w:ind w:left="-90" w:right="4"/>
        <w:jc w:val="center"/>
        <w:rPr>
          <w:rFonts w:cstheme="minorHAnsi"/>
          <w:b/>
          <w:bCs/>
          <w:color w:val="002060"/>
          <w:sz w:val="28"/>
          <w:szCs w:val="28"/>
          <w:u w:val="single"/>
        </w:rPr>
      </w:pPr>
    </w:p>
    <w:p w14:paraId="04611E80" w14:textId="2CD70424" w:rsidR="00AD6A74" w:rsidRPr="00072C84" w:rsidRDefault="00AD6A74" w:rsidP="00AD6A74">
      <w:pPr>
        <w:ind w:left="-90" w:right="4"/>
        <w:jc w:val="center"/>
        <w:rPr>
          <w:rFonts w:cstheme="minorHAnsi"/>
          <w:b/>
          <w:bCs/>
          <w:color w:val="002060"/>
          <w:sz w:val="28"/>
          <w:szCs w:val="28"/>
          <w:u w:val="single"/>
        </w:rPr>
      </w:pPr>
      <w:r w:rsidRPr="00AD5146">
        <w:rPr>
          <w:rFonts w:cstheme="minorHAnsi"/>
          <w:b/>
          <w:bCs/>
          <w:color w:val="002060"/>
          <w:sz w:val="28"/>
          <w:szCs w:val="28"/>
          <w:u w:val="single"/>
        </w:rPr>
        <w:t xml:space="preserve">APPENDIX </w:t>
      </w:r>
      <w:r w:rsidR="00BF595B">
        <w:rPr>
          <w:rFonts w:cstheme="minorHAnsi"/>
          <w:b/>
          <w:bCs/>
          <w:color w:val="002060"/>
          <w:sz w:val="28"/>
          <w:szCs w:val="28"/>
          <w:u w:val="single"/>
        </w:rPr>
        <w:t>3</w:t>
      </w:r>
      <w:r w:rsidRPr="00AD5146">
        <w:rPr>
          <w:rFonts w:cstheme="minorHAnsi"/>
          <w:b/>
          <w:bCs/>
          <w:color w:val="002060"/>
          <w:sz w:val="28"/>
          <w:szCs w:val="28"/>
          <w:u w:val="single"/>
        </w:rPr>
        <w:t xml:space="preserve"> – </w:t>
      </w:r>
      <w:r>
        <w:rPr>
          <w:rFonts w:cstheme="minorHAnsi"/>
          <w:b/>
          <w:bCs/>
          <w:color w:val="002060"/>
          <w:sz w:val="28"/>
          <w:szCs w:val="28"/>
          <w:u w:val="single"/>
        </w:rPr>
        <w:t>RESIDENTIAL SECTOR OVERVIEW</w:t>
      </w:r>
      <w:bookmarkStart w:id="27" w:name="_Toc405472074"/>
    </w:p>
    <w:p w14:paraId="3F869306" w14:textId="77777777" w:rsidR="009A3BAC" w:rsidRPr="008A714E" w:rsidRDefault="009A3BAC" w:rsidP="009A3BAC">
      <w:pPr>
        <w:rPr>
          <w:rFonts w:cstheme="minorHAnsi"/>
        </w:rPr>
      </w:pPr>
      <w:bookmarkStart w:id="28" w:name="_Hlk212474330"/>
      <w:bookmarkStart w:id="29" w:name="_Hlk212202495"/>
      <w:bookmarkEnd w:id="27"/>
      <w:r w:rsidRPr="008A714E">
        <w:rPr>
          <w:rFonts w:cstheme="minorHAnsi"/>
          <w:b/>
          <w:bCs/>
          <w:color w:val="244061" w:themeColor="accent1" w:themeShade="80"/>
        </w:rPr>
        <w:t>Supply</w:t>
      </w:r>
    </w:p>
    <w:p w14:paraId="28C31A95" w14:textId="77777777" w:rsidR="009A3BAC" w:rsidRPr="008A714E" w:rsidRDefault="009A3BAC" w:rsidP="009A3BAC">
      <w:pPr>
        <w:spacing w:after="0"/>
        <w:jc w:val="both"/>
        <w:rPr>
          <w:rFonts w:cstheme="minorHAnsi"/>
          <w:sz w:val="20"/>
          <w:szCs w:val="20"/>
        </w:rPr>
      </w:pPr>
      <w:r w:rsidRPr="008A714E">
        <w:rPr>
          <w:rFonts w:cstheme="minorHAnsi"/>
          <w:sz w:val="20"/>
          <w:szCs w:val="20"/>
        </w:rPr>
        <w:t xml:space="preserve">According to MPM Research, Abu Dhabi’s residential real estate market reached a total stock of approximately 305,000 units by the end of Q3 2025, comprising both apartments and villas. The quarter was marked by starting the handover of Nad Al Dhabi Villas and Villas in Jubail Island, adding around 250 units to supply. Development activity remained concentrated in high-demand locations such as Fahid Island, </w:t>
      </w:r>
      <w:proofErr w:type="spellStart"/>
      <w:r w:rsidRPr="008A714E">
        <w:rPr>
          <w:rFonts w:cstheme="minorHAnsi"/>
          <w:sz w:val="20"/>
          <w:szCs w:val="20"/>
        </w:rPr>
        <w:t>Saadiyat</w:t>
      </w:r>
      <w:proofErr w:type="spellEnd"/>
      <w:r w:rsidRPr="008A714E">
        <w:rPr>
          <w:rFonts w:cstheme="minorHAnsi"/>
          <w:sz w:val="20"/>
          <w:szCs w:val="20"/>
        </w:rPr>
        <w:t xml:space="preserve"> Island, and Al Shamkhah, reflecting continued investor and end-user appetite for master-planned communities. Looking ahead, the market is projected to expand by more than 35,000 units by 2028, with a forecasted distribution of 67% apartments and 33% villas. In the near term, over 1,600 units are scheduled for delivery by year-end 2025, including 700 apartments and 900 villas.</w:t>
      </w:r>
    </w:p>
    <w:p w14:paraId="5FDF91F4" w14:textId="77777777" w:rsidR="009A3BAC" w:rsidRPr="008A714E" w:rsidRDefault="009A3BAC" w:rsidP="009A3BAC">
      <w:pPr>
        <w:spacing w:after="0"/>
        <w:jc w:val="both"/>
        <w:rPr>
          <w:rFonts w:cstheme="minorHAnsi"/>
          <w:sz w:val="20"/>
          <w:szCs w:val="20"/>
        </w:rPr>
      </w:pPr>
    </w:p>
    <w:p w14:paraId="1EEF36F4" w14:textId="77777777" w:rsidR="009A3BAC" w:rsidRPr="008A714E" w:rsidRDefault="009A3BAC" w:rsidP="009A3BAC">
      <w:pPr>
        <w:spacing w:after="0"/>
        <w:jc w:val="both"/>
        <w:rPr>
          <w:rFonts w:cstheme="minorHAnsi"/>
          <w:sz w:val="20"/>
          <w:szCs w:val="20"/>
        </w:rPr>
      </w:pPr>
      <w:r w:rsidRPr="008A714E">
        <w:rPr>
          <w:rFonts w:cstheme="minorHAnsi"/>
          <w:sz w:val="20"/>
          <w:szCs w:val="20"/>
        </w:rPr>
        <w:t>Significant residential projects launched in the third quarter of 2025 include:</w:t>
      </w:r>
    </w:p>
    <w:p w14:paraId="5A1BE50A" w14:textId="77777777" w:rsidR="009A3BAC" w:rsidRPr="008A714E" w:rsidRDefault="009A3BAC" w:rsidP="009A3BAC">
      <w:pPr>
        <w:pStyle w:val="ListParagraph"/>
        <w:numPr>
          <w:ilvl w:val="0"/>
          <w:numId w:val="27"/>
        </w:numPr>
        <w:spacing w:after="0" w:line="259" w:lineRule="auto"/>
        <w:jc w:val="both"/>
        <w:rPr>
          <w:rFonts w:asciiTheme="minorHAnsi" w:hAnsiTheme="minorHAnsi" w:cstheme="minorHAnsi"/>
          <w:sz w:val="20"/>
          <w:szCs w:val="20"/>
        </w:rPr>
      </w:pPr>
      <w:r w:rsidRPr="008A714E">
        <w:rPr>
          <w:rFonts w:asciiTheme="minorHAnsi" w:hAnsiTheme="minorHAnsi" w:cstheme="minorHAnsi"/>
          <w:sz w:val="20"/>
          <w:szCs w:val="20"/>
        </w:rPr>
        <w:t>Fahid Beach Terraces on Fahid Island – 501 units</w:t>
      </w:r>
    </w:p>
    <w:p w14:paraId="7B2E8586" w14:textId="77777777" w:rsidR="009A3BAC" w:rsidRPr="008A714E" w:rsidRDefault="009A3BAC" w:rsidP="009A3BAC">
      <w:pPr>
        <w:pStyle w:val="ListParagraph"/>
        <w:numPr>
          <w:ilvl w:val="0"/>
          <w:numId w:val="27"/>
        </w:numPr>
        <w:spacing w:after="0" w:line="259" w:lineRule="auto"/>
        <w:jc w:val="both"/>
        <w:rPr>
          <w:rFonts w:asciiTheme="minorHAnsi" w:hAnsiTheme="minorHAnsi" w:cstheme="minorHAnsi"/>
          <w:sz w:val="20"/>
          <w:szCs w:val="20"/>
        </w:rPr>
      </w:pPr>
      <w:r w:rsidRPr="008A714E">
        <w:rPr>
          <w:rFonts w:asciiTheme="minorHAnsi" w:hAnsiTheme="minorHAnsi" w:cstheme="minorHAnsi"/>
          <w:sz w:val="20"/>
          <w:szCs w:val="20"/>
        </w:rPr>
        <w:t>Yas Living on Yas Island - 678 units</w:t>
      </w:r>
    </w:p>
    <w:p w14:paraId="42C55E2A" w14:textId="77777777" w:rsidR="009A3BAC" w:rsidRPr="008A714E" w:rsidRDefault="009A3BAC" w:rsidP="009A3BAC">
      <w:pPr>
        <w:pStyle w:val="ListParagraph"/>
        <w:numPr>
          <w:ilvl w:val="0"/>
          <w:numId w:val="27"/>
        </w:numPr>
        <w:spacing w:after="0" w:line="259" w:lineRule="auto"/>
        <w:jc w:val="both"/>
        <w:rPr>
          <w:rFonts w:asciiTheme="minorHAnsi" w:hAnsiTheme="minorHAnsi" w:cstheme="minorHAnsi"/>
          <w:sz w:val="20"/>
          <w:szCs w:val="20"/>
        </w:rPr>
      </w:pPr>
      <w:r w:rsidRPr="008A714E">
        <w:rPr>
          <w:rFonts w:asciiTheme="minorHAnsi" w:hAnsiTheme="minorHAnsi" w:cstheme="minorHAnsi"/>
          <w:sz w:val="20"/>
          <w:szCs w:val="20"/>
        </w:rPr>
        <w:t>Radiant Elite Tower on Al Reem Island - 582 units</w:t>
      </w:r>
    </w:p>
    <w:p w14:paraId="28BA4E19" w14:textId="77777777" w:rsidR="009A3BAC" w:rsidRPr="008A714E" w:rsidRDefault="009A3BAC" w:rsidP="009A3BAC">
      <w:pPr>
        <w:pStyle w:val="ListParagraph"/>
        <w:numPr>
          <w:ilvl w:val="0"/>
          <w:numId w:val="27"/>
        </w:numPr>
        <w:spacing w:after="0" w:line="259" w:lineRule="auto"/>
        <w:jc w:val="both"/>
        <w:rPr>
          <w:rFonts w:asciiTheme="minorHAnsi" w:hAnsiTheme="minorHAnsi" w:cstheme="minorHAnsi"/>
          <w:sz w:val="20"/>
          <w:szCs w:val="20"/>
        </w:rPr>
      </w:pPr>
      <w:r w:rsidRPr="008A714E">
        <w:rPr>
          <w:rFonts w:asciiTheme="minorHAnsi" w:hAnsiTheme="minorHAnsi" w:cstheme="minorHAnsi"/>
          <w:sz w:val="20"/>
          <w:szCs w:val="20"/>
        </w:rPr>
        <w:t>Bab Al Qasr Canal View Residence 22 on Al Raha Beach – 242 units</w:t>
      </w:r>
    </w:p>
    <w:p w14:paraId="0E52CA96" w14:textId="77777777" w:rsidR="009A3BAC" w:rsidRPr="008A714E" w:rsidRDefault="009A3BAC" w:rsidP="009A3BAC">
      <w:pPr>
        <w:pStyle w:val="ListParagraph"/>
        <w:numPr>
          <w:ilvl w:val="0"/>
          <w:numId w:val="27"/>
        </w:numPr>
        <w:spacing w:after="0" w:line="259" w:lineRule="auto"/>
        <w:jc w:val="both"/>
        <w:rPr>
          <w:rFonts w:asciiTheme="minorHAnsi" w:hAnsiTheme="minorHAnsi" w:cstheme="minorHAnsi"/>
          <w:sz w:val="20"/>
          <w:szCs w:val="20"/>
        </w:rPr>
      </w:pPr>
      <w:r w:rsidRPr="008A714E">
        <w:rPr>
          <w:rFonts w:asciiTheme="minorHAnsi" w:hAnsiTheme="minorHAnsi" w:cstheme="minorHAnsi"/>
          <w:sz w:val="20"/>
          <w:szCs w:val="20"/>
        </w:rPr>
        <w:t xml:space="preserve">Vida Residences on </w:t>
      </w:r>
      <w:proofErr w:type="spellStart"/>
      <w:r w:rsidRPr="008A714E">
        <w:rPr>
          <w:rFonts w:asciiTheme="minorHAnsi" w:hAnsiTheme="minorHAnsi" w:cstheme="minorHAnsi"/>
          <w:sz w:val="20"/>
          <w:szCs w:val="20"/>
        </w:rPr>
        <w:t>Saadiyat</w:t>
      </w:r>
      <w:proofErr w:type="spellEnd"/>
      <w:r w:rsidRPr="008A714E">
        <w:rPr>
          <w:rFonts w:asciiTheme="minorHAnsi" w:hAnsiTheme="minorHAnsi" w:cstheme="minorHAnsi"/>
          <w:sz w:val="20"/>
          <w:szCs w:val="20"/>
        </w:rPr>
        <w:t xml:space="preserve"> Island - 121 units</w:t>
      </w:r>
    </w:p>
    <w:p w14:paraId="19328422" w14:textId="77777777" w:rsidR="009A3BAC" w:rsidRPr="008A714E" w:rsidRDefault="009A3BAC" w:rsidP="009A3BAC">
      <w:pPr>
        <w:pStyle w:val="ListParagraph"/>
        <w:numPr>
          <w:ilvl w:val="0"/>
          <w:numId w:val="27"/>
        </w:numPr>
        <w:spacing w:after="0" w:line="259" w:lineRule="auto"/>
        <w:jc w:val="both"/>
        <w:rPr>
          <w:rFonts w:asciiTheme="minorHAnsi" w:hAnsiTheme="minorHAnsi" w:cstheme="minorHAnsi"/>
          <w:sz w:val="20"/>
          <w:szCs w:val="20"/>
        </w:rPr>
      </w:pPr>
      <w:proofErr w:type="spellStart"/>
      <w:r w:rsidRPr="008A714E">
        <w:rPr>
          <w:rFonts w:asciiTheme="minorHAnsi" w:hAnsiTheme="minorHAnsi" w:cstheme="minorHAnsi"/>
          <w:sz w:val="20"/>
          <w:szCs w:val="20"/>
        </w:rPr>
        <w:t>Bashayer</w:t>
      </w:r>
      <w:proofErr w:type="spellEnd"/>
      <w:r w:rsidRPr="008A714E">
        <w:rPr>
          <w:rFonts w:asciiTheme="minorHAnsi" w:hAnsiTheme="minorHAnsi" w:cstheme="minorHAnsi"/>
          <w:sz w:val="20"/>
          <w:szCs w:val="20"/>
        </w:rPr>
        <w:t xml:space="preserve"> Villas on Al </w:t>
      </w:r>
      <w:proofErr w:type="spellStart"/>
      <w:r w:rsidRPr="008A714E">
        <w:rPr>
          <w:rFonts w:asciiTheme="minorHAnsi" w:hAnsiTheme="minorHAnsi" w:cstheme="minorHAnsi"/>
          <w:sz w:val="20"/>
          <w:szCs w:val="20"/>
        </w:rPr>
        <w:t>Hudayriyat</w:t>
      </w:r>
      <w:proofErr w:type="spellEnd"/>
      <w:r w:rsidRPr="008A714E">
        <w:rPr>
          <w:rFonts w:asciiTheme="minorHAnsi" w:hAnsiTheme="minorHAnsi" w:cstheme="minorHAnsi"/>
          <w:sz w:val="20"/>
          <w:szCs w:val="20"/>
        </w:rPr>
        <w:t xml:space="preserve"> Island - 133 units</w:t>
      </w:r>
    </w:p>
    <w:p w14:paraId="4203C333" w14:textId="77777777" w:rsidR="009A3BAC" w:rsidRPr="008A714E" w:rsidRDefault="009A3BAC" w:rsidP="009A3BAC">
      <w:pPr>
        <w:pStyle w:val="ListParagraph"/>
        <w:numPr>
          <w:ilvl w:val="0"/>
          <w:numId w:val="27"/>
        </w:numPr>
        <w:spacing w:after="0" w:line="259" w:lineRule="auto"/>
        <w:jc w:val="both"/>
        <w:rPr>
          <w:rFonts w:asciiTheme="minorHAnsi" w:hAnsiTheme="minorHAnsi" w:cstheme="minorHAnsi"/>
          <w:sz w:val="20"/>
          <w:szCs w:val="20"/>
        </w:rPr>
      </w:pPr>
      <w:r w:rsidRPr="008A714E">
        <w:rPr>
          <w:rFonts w:asciiTheme="minorHAnsi" w:hAnsiTheme="minorHAnsi" w:cstheme="minorHAnsi"/>
          <w:sz w:val="20"/>
          <w:szCs w:val="20"/>
        </w:rPr>
        <w:t>Bloom Living (Marbella) on Zayed City – 207 units</w:t>
      </w:r>
    </w:p>
    <w:p w14:paraId="256453DF" w14:textId="77777777" w:rsidR="009A3BAC" w:rsidRPr="008A714E" w:rsidRDefault="009A3BAC" w:rsidP="009A3BAC">
      <w:pPr>
        <w:spacing w:after="0"/>
        <w:jc w:val="both"/>
        <w:rPr>
          <w:rFonts w:cstheme="minorHAnsi"/>
          <w:sz w:val="20"/>
          <w:szCs w:val="20"/>
        </w:rPr>
      </w:pPr>
    </w:p>
    <w:p w14:paraId="14F24B69" w14:textId="77777777" w:rsidR="009A3BAC" w:rsidRPr="008A714E" w:rsidRDefault="009A3BAC" w:rsidP="009A3BAC">
      <w:pPr>
        <w:spacing w:after="0"/>
        <w:jc w:val="both"/>
        <w:rPr>
          <w:rFonts w:cstheme="minorHAnsi"/>
          <w:sz w:val="20"/>
          <w:szCs w:val="20"/>
        </w:rPr>
      </w:pPr>
      <w:r w:rsidRPr="008A714E">
        <w:rPr>
          <w:rFonts w:cstheme="minorHAnsi"/>
          <w:sz w:val="20"/>
          <w:szCs w:val="20"/>
        </w:rPr>
        <w:t>It is important to note that any delays in the handover of residential units could defer the expected supply to the subsequent year. Such delays may exacerbate the supply-demand gap, placing additional pressure on the existing inventory. Conversely, timely handovers are expected to contribute significantly towards closing the supply-demand gap, thereby steering the market towards stabilization.</w:t>
      </w:r>
    </w:p>
    <w:p w14:paraId="2E43B3DE" w14:textId="77777777" w:rsidR="009A3BAC" w:rsidRPr="008A714E" w:rsidRDefault="009A3BAC" w:rsidP="009A3BAC">
      <w:pPr>
        <w:spacing w:after="0"/>
        <w:jc w:val="both"/>
        <w:rPr>
          <w:rFonts w:cstheme="minorHAnsi"/>
          <w:sz w:val="20"/>
          <w:szCs w:val="20"/>
        </w:rPr>
      </w:pPr>
    </w:p>
    <w:p w14:paraId="76581261" w14:textId="77777777" w:rsidR="009A3BAC" w:rsidRPr="008A714E" w:rsidRDefault="009A3BAC" w:rsidP="009A3BAC">
      <w:pPr>
        <w:spacing w:after="0"/>
        <w:jc w:val="both"/>
        <w:rPr>
          <w:rFonts w:cstheme="minorHAnsi"/>
          <w:sz w:val="20"/>
          <w:szCs w:val="20"/>
        </w:rPr>
      </w:pPr>
      <w:r w:rsidRPr="008A714E">
        <w:rPr>
          <w:rFonts w:cstheme="minorHAnsi"/>
          <w:sz w:val="20"/>
          <w:szCs w:val="20"/>
        </w:rPr>
        <w:t xml:space="preserve">Major handovers anticipated by the end of 2025 include Jubail Island (474 units), Louvre Residences on </w:t>
      </w:r>
      <w:proofErr w:type="spellStart"/>
      <w:r w:rsidRPr="008A714E">
        <w:rPr>
          <w:rFonts w:cstheme="minorHAnsi"/>
          <w:sz w:val="20"/>
          <w:szCs w:val="20"/>
        </w:rPr>
        <w:t>Saadiyat</w:t>
      </w:r>
      <w:proofErr w:type="spellEnd"/>
      <w:r w:rsidRPr="008A714E">
        <w:rPr>
          <w:rFonts w:cstheme="minorHAnsi"/>
          <w:sz w:val="20"/>
          <w:szCs w:val="20"/>
        </w:rPr>
        <w:t xml:space="preserve"> Island (416 units) and Bloom Living Villas - </w:t>
      </w:r>
      <w:proofErr w:type="spellStart"/>
      <w:r w:rsidRPr="008A714E">
        <w:rPr>
          <w:rFonts w:cstheme="minorHAnsi"/>
          <w:sz w:val="20"/>
          <w:szCs w:val="20"/>
        </w:rPr>
        <w:t>Tolerado</w:t>
      </w:r>
      <w:proofErr w:type="spellEnd"/>
      <w:r w:rsidRPr="008A714E">
        <w:rPr>
          <w:rFonts w:cstheme="minorHAnsi"/>
          <w:sz w:val="20"/>
          <w:szCs w:val="20"/>
        </w:rPr>
        <w:t xml:space="preserve"> in Zayed City (405 units).</w:t>
      </w:r>
    </w:p>
    <w:p w14:paraId="2BC5FF10" w14:textId="77777777" w:rsidR="009A3BAC" w:rsidRPr="008A714E" w:rsidRDefault="009A3BAC" w:rsidP="009A3BAC">
      <w:pPr>
        <w:spacing w:after="0"/>
        <w:rPr>
          <w:rFonts w:cstheme="minorHAnsi"/>
          <w:noProof/>
        </w:rPr>
      </w:pPr>
    </w:p>
    <w:p w14:paraId="65D6CAF9" w14:textId="77777777" w:rsidR="009A3BAC" w:rsidRPr="008A714E" w:rsidRDefault="009A3BAC" w:rsidP="009A3BAC">
      <w:pPr>
        <w:spacing w:after="0"/>
        <w:rPr>
          <w:rFonts w:cstheme="minorHAnsi"/>
          <w:sz w:val="20"/>
          <w:szCs w:val="20"/>
        </w:rPr>
      </w:pPr>
      <w:r w:rsidRPr="008A714E">
        <w:rPr>
          <w:rFonts w:cstheme="minorHAnsi"/>
          <w:noProof/>
        </w:rPr>
        <w:lastRenderedPageBreak/>
        <w:drawing>
          <wp:inline distT="0" distB="0" distL="0" distR="0" wp14:anchorId="38A864A7" wp14:editId="2F2A2479">
            <wp:extent cx="5943600" cy="2596896"/>
            <wp:effectExtent l="0" t="0" r="0" b="13335"/>
            <wp:docPr id="1003300910" name="Chart 1">
              <a:extLst xmlns:a="http://schemas.openxmlformats.org/drawingml/2006/main">
                <a:ext uri="{FF2B5EF4-FFF2-40B4-BE49-F238E27FC236}">
                  <a16:creationId xmlns:a16="http://schemas.microsoft.com/office/drawing/2014/main" id="{194FF79D-B2A1-436F-B726-4D013D3B0A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C359B34" w14:textId="77777777" w:rsidR="009A3BAC" w:rsidRPr="008A714E" w:rsidRDefault="009A3BAC" w:rsidP="009A3BAC">
      <w:pPr>
        <w:spacing w:after="0"/>
        <w:rPr>
          <w:rFonts w:cstheme="minorHAnsi"/>
          <w:i/>
          <w:iCs/>
          <w:color w:val="595959" w:themeColor="text1" w:themeTint="A6"/>
          <w:sz w:val="16"/>
          <w:szCs w:val="16"/>
        </w:rPr>
      </w:pPr>
      <w:bookmarkStart w:id="30" w:name="_Hlk152846190"/>
      <w:bookmarkStart w:id="31" w:name="_Hlk194050703"/>
      <w:r w:rsidRPr="008A714E">
        <w:rPr>
          <w:rFonts w:cstheme="minorHAnsi"/>
          <w:i/>
          <w:iCs/>
          <w:color w:val="595959" w:themeColor="text1" w:themeTint="A6"/>
          <w:sz w:val="16"/>
          <w:szCs w:val="16"/>
        </w:rPr>
        <w:t>Source: MPM Research</w:t>
      </w:r>
      <w:bookmarkEnd w:id="30"/>
      <w:bookmarkEnd w:id="31"/>
      <w:r w:rsidRPr="008A714E">
        <w:rPr>
          <w:rFonts w:cstheme="minorHAnsi"/>
          <w:i/>
          <w:iCs/>
          <w:color w:val="595959" w:themeColor="text1" w:themeTint="A6"/>
          <w:sz w:val="16"/>
          <w:szCs w:val="16"/>
        </w:rPr>
        <w:t>, Q3 2025</w:t>
      </w:r>
    </w:p>
    <w:p w14:paraId="2F90178C" w14:textId="77777777" w:rsidR="009A3BAC" w:rsidRPr="008A714E" w:rsidRDefault="009A3BAC" w:rsidP="009A3BAC">
      <w:pPr>
        <w:spacing w:after="0"/>
        <w:rPr>
          <w:rFonts w:cstheme="minorHAnsi"/>
          <w:i/>
          <w:iCs/>
          <w:color w:val="595959" w:themeColor="text1" w:themeTint="A6"/>
          <w:sz w:val="16"/>
          <w:szCs w:val="16"/>
        </w:rPr>
      </w:pPr>
    </w:p>
    <w:p w14:paraId="45E420DD" w14:textId="77777777" w:rsidR="009A3BAC" w:rsidRPr="008A714E" w:rsidRDefault="009A3BAC" w:rsidP="009A3BAC">
      <w:pPr>
        <w:spacing w:after="0"/>
        <w:jc w:val="both"/>
        <w:rPr>
          <w:rFonts w:cstheme="minorHAnsi"/>
          <w:i/>
          <w:iCs/>
          <w:color w:val="595959" w:themeColor="text1" w:themeTint="A6"/>
          <w:sz w:val="16"/>
          <w:szCs w:val="16"/>
        </w:rPr>
      </w:pPr>
      <w:r w:rsidRPr="008A714E">
        <w:rPr>
          <w:rFonts w:cstheme="minorHAnsi"/>
          <w:b/>
          <w:bCs/>
          <w:color w:val="244061" w:themeColor="accent1" w:themeShade="80"/>
        </w:rPr>
        <w:t>Market Performance Overview - Residential Transactions</w:t>
      </w:r>
    </w:p>
    <w:p w14:paraId="5BCD914E" w14:textId="77777777" w:rsidR="009A3BAC" w:rsidRPr="008A714E" w:rsidRDefault="009A3BAC" w:rsidP="009A3BAC">
      <w:pPr>
        <w:jc w:val="both"/>
        <w:rPr>
          <w:rFonts w:cstheme="minorHAnsi"/>
          <w:b/>
          <w:bCs/>
          <w:color w:val="244061" w:themeColor="accent1" w:themeShade="80"/>
        </w:rPr>
      </w:pPr>
      <w:r w:rsidRPr="008A714E">
        <w:rPr>
          <w:rFonts w:cstheme="minorHAnsi"/>
          <w:b/>
          <w:bCs/>
          <w:color w:val="244061" w:themeColor="accent1" w:themeShade="80"/>
        </w:rPr>
        <w:t>Apartments</w:t>
      </w:r>
    </w:p>
    <w:p w14:paraId="784C4110" w14:textId="77777777" w:rsidR="009A3BAC" w:rsidRPr="008A714E" w:rsidRDefault="009A3BAC" w:rsidP="009A3BAC">
      <w:pPr>
        <w:spacing w:after="0"/>
        <w:jc w:val="both"/>
        <w:rPr>
          <w:rFonts w:cstheme="minorHAnsi"/>
          <w:sz w:val="20"/>
          <w:szCs w:val="20"/>
        </w:rPr>
      </w:pPr>
      <w:r w:rsidRPr="008A714E">
        <w:rPr>
          <w:rFonts w:cstheme="minorHAnsi"/>
          <w:sz w:val="20"/>
          <w:szCs w:val="20"/>
        </w:rPr>
        <w:t>The Q3 number reflects the huge surge in the transaction numbers in Abu Dhabi, the highest quarterly residential transactions in last 2 years. According to DARI, the Real Estate Digital Ecosystem by the Department of Municipalities and Transport, residential sales transactions value reached around 20 billion AED in Q3 2025.</w:t>
      </w:r>
    </w:p>
    <w:p w14:paraId="2068F9F3" w14:textId="77777777" w:rsidR="009A3BAC" w:rsidRPr="008A714E" w:rsidRDefault="009A3BAC" w:rsidP="009A3BAC">
      <w:pPr>
        <w:spacing w:after="0"/>
        <w:jc w:val="both"/>
        <w:rPr>
          <w:rFonts w:cstheme="minorHAnsi"/>
          <w:sz w:val="20"/>
          <w:szCs w:val="20"/>
        </w:rPr>
      </w:pPr>
    </w:p>
    <w:p w14:paraId="7649B1EC" w14:textId="77777777" w:rsidR="009A3BAC" w:rsidRPr="008A714E" w:rsidRDefault="009A3BAC" w:rsidP="009A3BAC">
      <w:pPr>
        <w:spacing w:after="0"/>
        <w:jc w:val="both"/>
        <w:rPr>
          <w:rFonts w:cstheme="minorHAnsi"/>
          <w:sz w:val="20"/>
          <w:szCs w:val="20"/>
        </w:rPr>
      </w:pPr>
      <w:r w:rsidRPr="008A714E">
        <w:rPr>
          <w:rFonts w:cstheme="minorHAnsi"/>
          <w:sz w:val="20"/>
          <w:szCs w:val="20"/>
        </w:rPr>
        <w:t xml:space="preserve">Abu Dhabi’s residential market experienced a powerful surge in Q3 2025, with both apartment and villa segments posting exceptional growth in transaction volumes and values. Apartment transaction volume rose by 230% YoY and 250% QoQ, while transaction values jumped 320% YoY and 367% QoQ, driven primarily by off-plan activity, marking the highest quarterly transaction volume for apartments in the last three years. This momentum reflects strong investor confidence, attractive developer offerings, and a wave of new project launches across prime locations like </w:t>
      </w:r>
      <w:proofErr w:type="spellStart"/>
      <w:r w:rsidRPr="008A714E">
        <w:rPr>
          <w:rFonts w:cstheme="minorHAnsi"/>
          <w:sz w:val="20"/>
          <w:szCs w:val="20"/>
        </w:rPr>
        <w:t>Saadiyat</w:t>
      </w:r>
      <w:proofErr w:type="spellEnd"/>
      <w:r w:rsidRPr="008A714E">
        <w:rPr>
          <w:rFonts w:cstheme="minorHAnsi"/>
          <w:sz w:val="20"/>
          <w:szCs w:val="20"/>
        </w:rPr>
        <w:t xml:space="preserve"> Island and Yas Island. </w:t>
      </w:r>
    </w:p>
    <w:p w14:paraId="043B91FD" w14:textId="77777777" w:rsidR="009A3BAC" w:rsidRPr="008A714E" w:rsidRDefault="009A3BAC" w:rsidP="009A3BAC">
      <w:pPr>
        <w:spacing w:after="0"/>
        <w:jc w:val="both"/>
        <w:rPr>
          <w:rFonts w:cstheme="minorHAnsi"/>
          <w:sz w:val="20"/>
          <w:szCs w:val="20"/>
        </w:rPr>
      </w:pPr>
    </w:p>
    <w:p w14:paraId="7C5C5612" w14:textId="77777777" w:rsidR="009A3BAC" w:rsidRPr="008A714E" w:rsidRDefault="009A3BAC" w:rsidP="009A3BAC">
      <w:pPr>
        <w:spacing w:after="0"/>
        <w:jc w:val="both"/>
        <w:rPr>
          <w:rFonts w:cstheme="minorHAnsi"/>
          <w:sz w:val="20"/>
          <w:szCs w:val="20"/>
        </w:rPr>
      </w:pPr>
      <w:r w:rsidRPr="008A714E">
        <w:rPr>
          <w:rFonts w:cstheme="minorHAnsi"/>
          <w:sz w:val="20"/>
          <w:szCs w:val="20"/>
        </w:rPr>
        <w:t xml:space="preserve">As MPM Research first highlighted two years ago, Abu Dhabi’s residential market has continued to outperform expectations. The powerful combination of thriving </w:t>
      </w:r>
      <w:proofErr w:type="gramStart"/>
      <w:r w:rsidRPr="008A714E">
        <w:rPr>
          <w:rFonts w:cstheme="minorHAnsi"/>
          <w:sz w:val="20"/>
          <w:szCs w:val="20"/>
        </w:rPr>
        <w:t>off-plan</w:t>
      </w:r>
      <w:proofErr w:type="gramEnd"/>
      <w:r w:rsidRPr="008A714E">
        <w:rPr>
          <w:rFonts w:cstheme="minorHAnsi"/>
          <w:sz w:val="20"/>
          <w:szCs w:val="20"/>
        </w:rPr>
        <w:t xml:space="preserve"> launches, and a resilient secondary market cements the capital as one of the UAE’s most dynamic and competitive real estate hubs. With investor appetite at record highs and developers fast-tracking new project pipelines, Abu Dhabi is firmly positioned to sustain its growth trajectory into 2026.</w:t>
      </w:r>
    </w:p>
    <w:p w14:paraId="7D5EF575" w14:textId="77777777" w:rsidR="009A3BAC" w:rsidRPr="008A714E" w:rsidRDefault="009A3BAC" w:rsidP="009A3BAC">
      <w:pPr>
        <w:spacing w:after="0"/>
        <w:rPr>
          <w:rFonts w:cstheme="minorHAnsi"/>
          <w:sz w:val="20"/>
          <w:szCs w:val="20"/>
        </w:rPr>
      </w:pPr>
    </w:p>
    <w:p w14:paraId="3EFB92B3" w14:textId="77777777" w:rsidR="009A3BAC" w:rsidRPr="008A714E" w:rsidRDefault="009A3BAC" w:rsidP="009A3BAC">
      <w:pPr>
        <w:spacing w:after="0"/>
        <w:rPr>
          <w:rFonts w:cstheme="minorHAnsi"/>
          <w:sz w:val="20"/>
          <w:szCs w:val="20"/>
        </w:rPr>
      </w:pPr>
      <w:r w:rsidRPr="008A714E">
        <w:rPr>
          <w:rFonts w:cstheme="minorHAnsi"/>
          <w:noProof/>
        </w:rPr>
        <w:lastRenderedPageBreak/>
        <w:drawing>
          <wp:inline distT="0" distB="0" distL="0" distR="0" wp14:anchorId="7EC60C92" wp14:editId="0EDD3C58">
            <wp:extent cx="5972175" cy="3705225"/>
            <wp:effectExtent l="0" t="0" r="9525" b="9525"/>
            <wp:docPr id="1221137870" name="Chart 1">
              <a:extLst xmlns:a="http://schemas.openxmlformats.org/drawingml/2006/main">
                <a:ext uri="{FF2B5EF4-FFF2-40B4-BE49-F238E27FC236}">
                  <a16:creationId xmlns:a16="http://schemas.microsoft.com/office/drawing/2014/main" id="{E4F907E5-7BA5-4514-A4F6-4633E14893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437A6FB" w14:textId="77777777" w:rsidR="009A3BAC" w:rsidRPr="008A714E" w:rsidRDefault="009A3BAC" w:rsidP="009A3BAC">
      <w:pPr>
        <w:spacing w:after="0"/>
        <w:rPr>
          <w:rFonts w:cstheme="minorHAnsi"/>
          <w:i/>
          <w:iCs/>
          <w:color w:val="595959" w:themeColor="text1" w:themeTint="A6"/>
          <w:sz w:val="16"/>
          <w:szCs w:val="16"/>
        </w:rPr>
      </w:pPr>
      <w:r w:rsidRPr="008A714E">
        <w:rPr>
          <w:rFonts w:cstheme="minorHAnsi"/>
          <w:i/>
          <w:iCs/>
          <w:color w:val="595959" w:themeColor="text1" w:themeTint="A6"/>
          <w:sz w:val="16"/>
          <w:szCs w:val="16"/>
        </w:rPr>
        <w:t>Source: ADREC, MPM Research Q3 2025</w:t>
      </w:r>
    </w:p>
    <w:p w14:paraId="760DCFBC" w14:textId="77777777" w:rsidR="009A3BAC" w:rsidRPr="008A714E" w:rsidRDefault="009A3BAC" w:rsidP="009A3BAC">
      <w:pPr>
        <w:spacing w:after="0"/>
        <w:rPr>
          <w:rFonts w:cstheme="minorHAnsi"/>
        </w:rPr>
      </w:pPr>
    </w:p>
    <w:p w14:paraId="0AE7565D" w14:textId="77777777" w:rsidR="009A3BAC" w:rsidRPr="008A714E" w:rsidRDefault="009A3BAC" w:rsidP="009A3BAC">
      <w:pPr>
        <w:spacing w:after="0"/>
        <w:rPr>
          <w:rFonts w:cstheme="minorHAnsi"/>
          <w:sz w:val="20"/>
          <w:szCs w:val="20"/>
        </w:rPr>
      </w:pPr>
      <w:r w:rsidRPr="008A714E">
        <w:rPr>
          <w:rFonts w:cstheme="minorHAnsi"/>
          <w:noProof/>
        </w:rPr>
        <w:drawing>
          <wp:inline distT="0" distB="0" distL="0" distR="0" wp14:anchorId="5860C6D2" wp14:editId="13B851BD">
            <wp:extent cx="5943600" cy="2825496"/>
            <wp:effectExtent l="0" t="0" r="0" b="13335"/>
            <wp:docPr id="945660758" name="Chart 1">
              <a:extLst xmlns:a="http://schemas.openxmlformats.org/drawingml/2006/main">
                <a:ext uri="{FF2B5EF4-FFF2-40B4-BE49-F238E27FC236}">
                  <a16:creationId xmlns:a16="http://schemas.microsoft.com/office/drawing/2014/main" id="{49C7E419-A612-4FA9-B40E-C6542FE5D5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7E8D306" w14:textId="77777777" w:rsidR="009A3BAC" w:rsidRPr="008A714E" w:rsidRDefault="009A3BAC" w:rsidP="009A3BAC">
      <w:pPr>
        <w:spacing w:after="0"/>
        <w:rPr>
          <w:rFonts w:cstheme="minorHAnsi"/>
          <w:i/>
          <w:iCs/>
          <w:color w:val="595959" w:themeColor="text1" w:themeTint="A6"/>
          <w:sz w:val="16"/>
          <w:szCs w:val="16"/>
        </w:rPr>
      </w:pPr>
      <w:bookmarkStart w:id="32" w:name="_Hlk180741888"/>
      <w:r w:rsidRPr="008A714E">
        <w:rPr>
          <w:rFonts w:cstheme="minorHAnsi"/>
          <w:i/>
          <w:iCs/>
          <w:color w:val="595959" w:themeColor="text1" w:themeTint="A6"/>
          <w:sz w:val="16"/>
          <w:szCs w:val="16"/>
        </w:rPr>
        <w:t>Source: ADREC, MPM Research, Q3 2025</w:t>
      </w:r>
    </w:p>
    <w:p w14:paraId="69F47195" w14:textId="77777777" w:rsidR="009A3BAC" w:rsidRDefault="009A3BAC" w:rsidP="009A3BAC">
      <w:pPr>
        <w:spacing w:after="0"/>
        <w:rPr>
          <w:rFonts w:cstheme="minorHAnsi"/>
          <w:i/>
          <w:iCs/>
          <w:color w:val="595959" w:themeColor="text1" w:themeTint="A6"/>
          <w:sz w:val="16"/>
          <w:szCs w:val="16"/>
        </w:rPr>
      </w:pPr>
    </w:p>
    <w:bookmarkEnd w:id="32"/>
    <w:p w14:paraId="61B64A40" w14:textId="77777777" w:rsidR="009A3BAC" w:rsidRPr="008A714E" w:rsidRDefault="009A3BAC" w:rsidP="009A3BAC">
      <w:pPr>
        <w:jc w:val="both"/>
        <w:rPr>
          <w:rFonts w:cstheme="minorHAnsi"/>
          <w:b/>
          <w:bCs/>
          <w:color w:val="244061" w:themeColor="accent1" w:themeShade="80"/>
        </w:rPr>
      </w:pPr>
      <w:r w:rsidRPr="008A714E">
        <w:rPr>
          <w:rFonts w:cstheme="minorHAnsi"/>
          <w:b/>
          <w:bCs/>
          <w:color w:val="244061" w:themeColor="accent1" w:themeShade="80"/>
        </w:rPr>
        <w:t>Villas</w:t>
      </w:r>
    </w:p>
    <w:p w14:paraId="294B7363" w14:textId="77777777" w:rsidR="009A3BAC" w:rsidRPr="008A714E" w:rsidRDefault="009A3BAC" w:rsidP="009A3BAC">
      <w:pPr>
        <w:spacing w:after="0"/>
        <w:jc w:val="both"/>
        <w:rPr>
          <w:rFonts w:cstheme="minorHAnsi"/>
          <w:sz w:val="20"/>
          <w:szCs w:val="20"/>
        </w:rPr>
      </w:pPr>
      <w:r w:rsidRPr="008A714E">
        <w:rPr>
          <w:rFonts w:cstheme="minorHAnsi"/>
          <w:sz w:val="20"/>
          <w:szCs w:val="20"/>
        </w:rPr>
        <w:t xml:space="preserve">According to MPM Research, villa prices in Abu Dhabi have maintained a steady upward trajectory, underpinned by constrained prime supply, sustained population growth, and an influx of high-net-worth expatriates establishing residency in the capital. This performance reflects a broader lifestyle shift, with families and investors increasingly </w:t>
      </w:r>
      <w:r w:rsidRPr="008A714E">
        <w:rPr>
          <w:rFonts w:cstheme="minorHAnsi"/>
          <w:sz w:val="20"/>
          <w:szCs w:val="20"/>
        </w:rPr>
        <w:lastRenderedPageBreak/>
        <w:t>prioritizing larger living spaces, premium amenities, and community-focused environment factors that continue to position the villa segment as a cornerstone of the emirate’s residential market.</w:t>
      </w:r>
    </w:p>
    <w:p w14:paraId="4E96534A" w14:textId="77777777" w:rsidR="009A3BAC" w:rsidRPr="008A714E" w:rsidRDefault="009A3BAC" w:rsidP="009A3BAC">
      <w:pPr>
        <w:spacing w:after="0"/>
        <w:jc w:val="both"/>
        <w:rPr>
          <w:rFonts w:cstheme="minorHAnsi"/>
          <w:sz w:val="20"/>
          <w:szCs w:val="20"/>
        </w:rPr>
      </w:pPr>
    </w:p>
    <w:p w14:paraId="78060BCE" w14:textId="77777777" w:rsidR="009A3BAC" w:rsidRPr="008A714E" w:rsidRDefault="009A3BAC" w:rsidP="009A3BAC">
      <w:pPr>
        <w:spacing w:after="0"/>
        <w:jc w:val="both"/>
        <w:rPr>
          <w:rFonts w:cstheme="minorHAnsi"/>
          <w:sz w:val="20"/>
          <w:szCs w:val="20"/>
        </w:rPr>
      </w:pPr>
      <w:r w:rsidRPr="008A714E">
        <w:rPr>
          <w:rFonts w:cstheme="minorHAnsi"/>
          <w:sz w:val="20"/>
          <w:szCs w:val="20"/>
        </w:rPr>
        <w:t xml:space="preserve">In Q3 2025, villa transactions mirrored the strength seen in the apartment sector, recording a 127% year-on-year and 236% quarter-on-quarter increase in sales volumes, while transaction values rose 136% YoY and 261% QoQ. Off-plan villa sales surged by 201% YoY and an exceptional 1,297% QoQ, marking the strongest quarter for villa activity in the past two years and underscoring the renewed appetite for lifestyle-driven communities. </w:t>
      </w:r>
    </w:p>
    <w:p w14:paraId="1AFFDA72" w14:textId="77777777" w:rsidR="009A3BAC" w:rsidRPr="008A714E" w:rsidRDefault="009A3BAC" w:rsidP="009A3BAC">
      <w:pPr>
        <w:spacing w:after="0"/>
        <w:jc w:val="both"/>
        <w:rPr>
          <w:rFonts w:cstheme="minorHAnsi"/>
          <w:sz w:val="20"/>
          <w:szCs w:val="20"/>
        </w:rPr>
      </w:pPr>
    </w:p>
    <w:p w14:paraId="646BFD96" w14:textId="77777777" w:rsidR="009A3BAC" w:rsidRPr="008A714E" w:rsidRDefault="009A3BAC" w:rsidP="009A3BAC">
      <w:pPr>
        <w:spacing w:after="0"/>
        <w:jc w:val="both"/>
        <w:rPr>
          <w:rFonts w:cstheme="minorHAnsi"/>
          <w:sz w:val="20"/>
          <w:szCs w:val="20"/>
        </w:rPr>
      </w:pPr>
      <w:r w:rsidRPr="008A714E">
        <w:rPr>
          <w:rFonts w:cstheme="minorHAnsi"/>
          <w:sz w:val="20"/>
          <w:szCs w:val="20"/>
        </w:rPr>
        <w:t>Demand remains concentrated in luxury waterfront villas and family-oriented townhouses, aligning with Abu Dhabi’s dual positioning as a global investment hub and lifestyle destination. With supply pipelines expanding yet demand consistently outpacing delivery, the villa market is expected to sustain upward pressure on values, reinforcing its role as a key driver of Abu Dhabi’s real estate economy into 2026 and beyond.</w:t>
      </w:r>
    </w:p>
    <w:p w14:paraId="1DEC49D9" w14:textId="77777777" w:rsidR="009A3BAC" w:rsidRPr="008A714E" w:rsidRDefault="009A3BAC" w:rsidP="009A3BAC">
      <w:pPr>
        <w:spacing w:after="0"/>
        <w:rPr>
          <w:rFonts w:cstheme="minorHAnsi"/>
          <w:sz w:val="20"/>
          <w:szCs w:val="20"/>
        </w:rPr>
      </w:pPr>
      <w:r w:rsidRPr="008A714E">
        <w:rPr>
          <w:rFonts w:cstheme="minorHAnsi"/>
          <w:noProof/>
        </w:rPr>
        <w:drawing>
          <wp:inline distT="0" distB="0" distL="0" distR="0" wp14:anchorId="21248545" wp14:editId="11197818">
            <wp:extent cx="5943600" cy="3267075"/>
            <wp:effectExtent l="0" t="0" r="0" b="9525"/>
            <wp:docPr id="1020046435" name="Chart 1">
              <a:extLst xmlns:a="http://schemas.openxmlformats.org/drawingml/2006/main">
                <a:ext uri="{FF2B5EF4-FFF2-40B4-BE49-F238E27FC236}">
                  <a16:creationId xmlns:a16="http://schemas.microsoft.com/office/drawing/2014/main" id="{63CCC0FA-4948-4AB3-AA42-461B2D08F3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CD9C1F5" w14:textId="77777777" w:rsidR="009A3BAC" w:rsidRPr="008A714E" w:rsidRDefault="009A3BAC" w:rsidP="009A3BAC">
      <w:pPr>
        <w:rPr>
          <w:rFonts w:cstheme="minorHAnsi"/>
          <w:i/>
          <w:iCs/>
          <w:color w:val="595959" w:themeColor="text1" w:themeTint="A6"/>
          <w:sz w:val="16"/>
          <w:szCs w:val="16"/>
        </w:rPr>
      </w:pPr>
      <w:r w:rsidRPr="008A714E">
        <w:rPr>
          <w:rFonts w:cstheme="minorHAnsi"/>
          <w:i/>
          <w:iCs/>
          <w:color w:val="595959" w:themeColor="text1" w:themeTint="A6"/>
          <w:sz w:val="16"/>
          <w:szCs w:val="16"/>
        </w:rPr>
        <w:t>Source: ADREC, MPM Research, Q3 2025</w:t>
      </w:r>
    </w:p>
    <w:p w14:paraId="18F2895B" w14:textId="77777777" w:rsidR="009A3BAC" w:rsidRPr="008A714E" w:rsidRDefault="009A3BAC" w:rsidP="009A3BAC">
      <w:pPr>
        <w:spacing w:after="0"/>
        <w:rPr>
          <w:rFonts w:cstheme="minorHAnsi"/>
          <w:sz w:val="20"/>
          <w:szCs w:val="20"/>
        </w:rPr>
      </w:pPr>
      <w:r w:rsidRPr="008A714E">
        <w:rPr>
          <w:rFonts w:cstheme="minorHAnsi"/>
          <w:noProof/>
        </w:rPr>
        <w:lastRenderedPageBreak/>
        <w:drawing>
          <wp:inline distT="0" distB="0" distL="0" distR="0" wp14:anchorId="1920E3E6" wp14:editId="1DD3A45B">
            <wp:extent cx="5972175" cy="3219450"/>
            <wp:effectExtent l="0" t="0" r="9525" b="0"/>
            <wp:docPr id="742760595" name="Chart 1">
              <a:extLst xmlns:a="http://schemas.openxmlformats.org/drawingml/2006/main">
                <a:ext uri="{FF2B5EF4-FFF2-40B4-BE49-F238E27FC236}">
                  <a16:creationId xmlns:a16="http://schemas.microsoft.com/office/drawing/2014/main" id="{D125A5F3-3858-453D-8F59-21E9D2875F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B8C2820" w14:textId="77777777" w:rsidR="009A3BAC" w:rsidRPr="008A714E" w:rsidRDefault="009A3BAC" w:rsidP="009A3BAC">
      <w:pPr>
        <w:rPr>
          <w:rFonts w:cstheme="minorHAnsi"/>
          <w:i/>
          <w:iCs/>
          <w:color w:val="595959" w:themeColor="text1" w:themeTint="A6"/>
          <w:sz w:val="16"/>
          <w:szCs w:val="16"/>
        </w:rPr>
      </w:pPr>
      <w:r w:rsidRPr="008A714E">
        <w:rPr>
          <w:rFonts w:cstheme="minorHAnsi"/>
          <w:i/>
          <w:iCs/>
          <w:color w:val="595959" w:themeColor="text1" w:themeTint="A6"/>
          <w:sz w:val="16"/>
          <w:szCs w:val="16"/>
        </w:rPr>
        <w:t>Source: ADREC, MPM Research, Q3 2025</w:t>
      </w:r>
    </w:p>
    <w:p w14:paraId="3AEC12B7" w14:textId="77777777" w:rsidR="009A3BAC" w:rsidRDefault="009A3BAC" w:rsidP="009A3BAC">
      <w:pPr>
        <w:jc w:val="both"/>
        <w:rPr>
          <w:rFonts w:cstheme="minorHAnsi"/>
          <w:b/>
          <w:bCs/>
          <w:color w:val="244061" w:themeColor="accent1" w:themeShade="80"/>
        </w:rPr>
      </w:pPr>
      <w:r w:rsidRPr="008A714E">
        <w:rPr>
          <w:rFonts w:cstheme="minorHAnsi"/>
          <w:b/>
          <w:bCs/>
          <w:color w:val="244061" w:themeColor="accent1" w:themeShade="80"/>
        </w:rPr>
        <w:t>Residential Sales Prices</w:t>
      </w:r>
    </w:p>
    <w:p w14:paraId="0D96CE13" w14:textId="77777777" w:rsidR="009A3BAC" w:rsidRDefault="009A3BAC" w:rsidP="009A3BAC">
      <w:pPr>
        <w:jc w:val="both"/>
        <w:rPr>
          <w:rFonts w:cstheme="minorHAnsi"/>
          <w:b/>
          <w:bCs/>
          <w:color w:val="244061" w:themeColor="accent1" w:themeShade="80"/>
        </w:rPr>
      </w:pPr>
    </w:p>
    <w:p w14:paraId="6D6C6F57" w14:textId="77777777" w:rsidR="009A3BAC" w:rsidRDefault="009A3BAC" w:rsidP="009A3BAC">
      <w:pPr>
        <w:jc w:val="both"/>
        <w:rPr>
          <w:rFonts w:cstheme="minorHAnsi"/>
          <w:b/>
          <w:bCs/>
          <w:color w:val="244061" w:themeColor="accent1" w:themeShade="80"/>
        </w:rPr>
      </w:pPr>
    </w:p>
    <w:p w14:paraId="73F83E89" w14:textId="77777777" w:rsidR="009A3BAC" w:rsidRPr="008A714E" w:rsidRDefault="009A3BAC" w:rsidP="009A3BAC">
      <w:pPr>
        <w:jc w:val="both"/>
        <w:rPr>
          <w:rFonts w:cstheme="minorHAnsi"/>
          <w:b/>
          <w:bCs/>
          <w:color w:val="244061" w:themeColor="accent1" w:themeShade="80"/>
        </w:rPr>
      </w:pPr>
    </w:p>
    <w:p w14:paraId="1583F732" w14:textId="77777777" w:rsidR="009A3BAC" w:rsidRPr="008A714E" w:rsidRDefault="009A3BAC" w:rsidP="009A3BAC">
      <w:pPr>
        <w:jc w:val="both"/>
        <w:rPr>
          <w:rFonts w:cstheme="minorHAnsi"/>
          <w:b/>
          <w:bCs/>
          <w:color w:val="244061" w:themeColor="accent1" w:themeShade="80"/>
        </w:rPr>
      </w:pPr>
      <w:r w:rsidRPr="008A714E">
        <w:rPr>
          <w:rFonts w:cstheme="minorHAnsi"/>
          <w:b/>
          <w:bCs/>
          <w:color w:val="244061" w:themeColor="accent1" w:themeShade="80"/>
        </w:rPr>
        <w:t>Apartments</w:t>
      </w:r>
    </w:p>
    <w:p w14:paraId="02AF0286" w14:textId="77777777" w:rsidR="009A3BAC" w:rsidRPr="008A714E" w:rsidRDefault="009A3BAC" w:rsidP="009A3BAC">
      <w:pPr>
        <w:spacing w:after="0"/>
        <w:jc w:val="both"/>
        <w:rPr>
          <w:rFonts w:cstheme="minorHAnsi"/>
          <w:sz w:val="20"/>
          <w:szCs w:val="20"/>
        </w:rPr>
      </w:pPr>
      <w:r w:rsidRPr="008A714E">
        <w:rPr>
          <w:rFonts w:cstheme="minorHAnsi"/>
          <w:sz w:val="20"/>
          <w:szCs w:val="20"/>
        </w:rPr>
        <w:t>MPM’s analysis shows that Abu Dhabi’s residential apartment sector expanded by 18% in Q3 2025 compared to the same quarter in 2024. On a quarterly basis, sales prices advanced by 5%, extending the consistent growth trajectory observed over the past three years. Looking ahead, MPM projects this positive momentum to persist through year-end, supported by sustained demand and resilient market fundamentals.</w:t>
      </w:r>
    </w:p>
    <w:p w14:paraId="0F007B7D" w14:textId="77777777" w:rsidR="009A3BAC" w:rsidRPr="008A714E" w:rsidRDefault="009A3BAC" w:rsidP="009A3BAC">
      <w:pPr>
        <w:spacing w:after="0"/>
        <w:jc w:val="both"/>
        <w:rPr>
          <w:rFonts w:cstheme="minorHAnsi"/>
          <w:sz w:val="20"/>
          <w:szCs w:val="20"/>
        </w:rPr>
      </w:pPr>
    </w:p>
    <w:p w14:paraId="208E35B8" w14:textId="77777777" w:rsidR="009A3BAC" w:rsidRPr="008A714E" w:rsidRDefault="009A3BAC" w:rsidP="009A3BAC">
      <w:pPr>
        <w:spacing w:after="0"/>
        <w:jc w:val="both"/>
        <w:rPr>
          <w:rFonts w:cstheme="minorHAnsi"/>
          <w:sz w:val="20"/>
          <w:szCs w:val="20"/>
        </w:rPr>
      </w:pPr>
      <w:r w:rsidRPr="008A714E">
        <w:rPr>
          <w:rFonts w:cstheme="minorHAnsi"/>
          <w:sz w:val="20"/>
          <w:szCs w:val="20"/>
        </w:rPr>
        <w:t xml:space="preserve">Abu Dhabi’s apartment sector has solidified its role as a key growth driver in 2025, with transaction volumes and values rising across both mid-market and luxury segments. Off-plan projects on </w:t>
      </w:r>
      <w:proofErr w:type="spellStart"/>
      <w:r w:rsidRPr="008A714E">
        <w:rPr>
          <w:rFonts w:cstheme="minorHAnsi"/>
          <w:sz w:val="20"/>
          <w:szCs w:val="20"/>
        </w:rPr>
        <w:t>Saadiyat</w:t>
      </w:r>
      <w:proofErr w:type="spellEnd"/>
      <w:r w:rsidRPr="008A714E">
        <w:rPr>
          <w:rFonts w:cstheme="minorHAnsi"/>
          <w:sz w:val="20"/>
          <w:szCs w:val="20"/>
        </w:rPr>
        <w:t xml:space="preserve"> Island, Yas Island, and Al Reem Island continue to attract strong demand from end-users and international investors, supported by government diversification policies, visa reforms, and infrastructure expansion. This balanced demand profile—anchored by affordability in mid-tier units and prestige in waterfront developments, has reinforced market resilience. </w:t>
      </w:r>
    </w:p>
    <w:p w14:paraId="0AAF8D05" w14:textId="77777777" w:rsidR="009A3BAC" w:rsidRPr="008A714E" w:rsidRDefault="009A3BAC" w:rsidP="009A3BAC">
      <w:pPr>
        <w:spacing w:after="0"/>
        <w:jc w:val="both"/>
        <w:rPr>
          <w:rFonts w:cstheme="minorHAnsi"/>
          <w:sz w:val="20"/>
          <w:szCs w:val="20"/>
        </w:rPr>
      </w:pPr>
    </w:p>
    <w:p w14:paraId="0BC19CA3" w14:textId="77777777" w:rsidR="009A3BAC" w:rsidRPr="008A714E" w:rsidRDefault="009A3BAC" w:rsidP="009A3BAC">
      <w:pPr>
        <w:spacing w:after="0"/>
        <w:jc w:val="both"/>
        <w:rPr>
          <w:rFonts w:cstheme="minorHAnsi"/>
          <w:sz w:val="20"/>
          <w:szCs w:val="20"/>
        </w:rPr>
      </w:pPr>
      <w:r w:rsidRPr="008A714E">
        <w:rPr>
          <w:rFonts w:cstheme="minorHAnsi"/>
          <w:sz w:val="20"/>
          <w:szCs w:val="20"/>
        </w:rPr>
        <w:t>Looking ahead, the apartment segment is set to play a pivotal role in Abu Dhabi’s non-oil economy by drawing foreign capital, sustaining construction pipelines, and stimulating related sectors such as retail and tourism. With population growth, expatriate ownership, and investor-friendly regulations driving momentum, apartments are expected to remain the most in-demand product type, underpinning the emirate’s economic diversification strategy into 2026 and beyond.</w:t>
      </w:r>
    </w:p>
    <w:p w14:paraId="1DA2C5F3" w14:textId="77777777" w:rsidR="009A3BAC" w:rsidRPr="008A714E" w:rsidRDefault="009A3BAC" w:rsidP="009A3BAC">
      <w:pPr>
        <w:spacing w:after="0"/>
        <w:jc w:val="both"/>
        <w:rPr>
          <w:rFonts w:cstheme="minorHAnsi"/>
          <w:sz w:val="20"/>
          <w:szCs w:val="20"/>
        </w:rPr>
      </w:pPr>
    </w:p>
    <w:p w14:paraId="0890BF9E" w14:textId="77777777" w:rsidR="009A3BAC" w:rsidRPr="008A714E" w:rsidRDefault="009A3BAC" w:rsidP="009A3BAC">
      <w:pPr>
        <w:spacing w:after="0"/>
        <w:jc w:val="both"/>
        <w:rPr>
          <w:rFonts w:cstheme="minorHAnsi"/>
          <w:sz w:val="20"/>
          <w:szCs w:val="20"/>
        </w:rPr>
      </w:pPr>
      <w:r w:rsidRPr="008A714E">
        <w:rPr>
          <w:rFonts w:cstheme="minorHAnsi"/>
          <w:sz w:val="20"/>
          <w:szCs w:val="20"/>
        </w:rPr>
        <w:lastRenderedPageBreak/>
        <w:t xml:space="preserve">The influx of additional residential units is expected to alleviate some supply pressures, helping to balance the market and potentially moderate the rate of capital value increases. Yas Island – Waters Edge led the market with significant year-over-year growth of 31%. Al Bandar, </w:t>
      </w:r>
      <w:proofErr w:type="spellStart"/>
      <w:r w:rsidRPr="008A714E">
        <w:rPr>
          <w:rFonts w:cstheme="minorHAnsi"/>
          <w:sz w:val="20"/>
          <w:szCs w:val="20"/>
        </w:rPr>
        <w:t>Saadiyat</w:t>
      </w:r>
      <w:proofErr w:type="spellEnd"/>
      <w:r w:rsidRPr="008A714E">
        <w:rPr>
          <w:rFonts w:cstheme="minorHAnsi"/>
          <w:sz w:val="20"/>
          <w:szCs w:val="20"/>
        </w:rPr>
        <w:t xml:space="preserve"> Beach Residence, Shams Abu Dhabi, Al Muneera and </w:t>
      </w:r>
      <w:proofErr w:type="spellStart"/>
      <w:r w:rsidRPr="008A714E">
        <w:rPr>
          <w:rFonts w:cstheme="minorHAnsi"/>
          <w:sz w:val="20"/>
          <w:szCs w:val="20"/>
        </w:rPr>
        <w:t>Saadiyat</w:t>
      </w:r>
      <w:proofErr w:type="spellEnd"/>
      <w:r w:rsidRPr="008A714E">
        <w:rPr>
          <w:rFonts w:cstheme="minorHAnsi"/>
          <w:sz w:val="20"/>
          <w:szCs w:val="20"/>
        </w:rPr>
        <w:t>-Park View demonstrated strong performance with growth rates between 19% and 27%. Conversely, Gate ARC Towers, Marina Square, City of Lights – Hydra, Sun and Sky Tower and Masdar City experienced moderate increases within a range of 5% to 13%. (Refer to graph for detailed analysis).</w:t>
      </w:r>
    </w:p>
    <w:p w14:paraId="3413B6B0" w14:textId="77777777" w:rsidR="009A3BAC" w:rsidRPr="008A714E" w:rsidRDefault="009A3BAC" w:rsidP="009A3BAC">
      <w:pPr>
        <w:spacing w:after="0"/>
        <w:jc w:val="both"/>
        <w:rPr>
          <w:rFonts w:cstheme="minorHAnsi"/>
          <w:sz w:val="20"/>
          <w:szCs w:val="20"/>
        </w:rPr>
      </w:pPr>
    </w:p>
    <w:p w14:paraId="735450CE" w14:textId="77777777" w:rsidR="009A3BAC" w:rsidRPr="008A714E" w:rsidRDefault="009A3BAC" w:rsidP="009A3BAC">
      <w:pPr>
        <w:spacing w:after="0"/>
        <w:rPr>
          <w:rFonts w:cstheme="minorHAnsi"/>
          <w:sz w:val="20"/>
          <w:szCs w:val="20"/>
        </w:rPr>
      </w:pPr>
      <w:r w:rsidRPr="008A714E">
        <w:rPr>
          <w:rFonts w:cstheme="minorHAnsi"/>
          <w:noProof/>
        </w:rPr>
        <w:drawing>
          <wp:inline distT="0" distB="0" distL="0" distR="0" wp14:anchorId="5B54FA91" wp14:editId="661D7FC3">
            <wp:extent cx="5991225" cy="3009900"/>
            <wp:effectExtent l="0" t="0" r="9525" b="0"/>
            <wp:docPr id="236182649" name="Chart 1">
              <a:extLst xmlns:a="http://schemas.openxmlformats.org/drawingml/2006/main">
                <a:ext uri="{FF2B5EF4-FFF2-40B4-BE49-F238E27FC236}">
                  <a16:creationId xmlns:a16="http://schemas.microsoft.com/office/drawing/2014/main" id="{4A7A32BD-AF7B-4E17-875D-08677D8FC9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4ACEAFF" w14:textId="77777777" w:rsidR="009A3BAC" w:rsidRPr="008A714E" w:rsidRDefault="009A3BAC" w:rsidP="009A3BAC">
      <w:pPr>
        <w:rPr>
          <w:rFonts w:cstheme="minorHAnsi"/>
          <w:color w:val="FF0000"/>
          <w:sz w:val="20"/>
          <w:szCs w:val="20"/>
        </w:rPr>
      </w:pPr>
      <w:r w:rsidRPr="008A714E">
        <w:rPr>
          <w:rFonts w:cstheme="minorHAnsi"/>
          <w:i/>
          <w:iCs/>
          <w:color w:val="595959" w:themeColor="text1" w:themeTint="A6"/>
          <w:sz w:val="16"/>
          <w:szCs w:val="16"/>
        </w:rPr>
        <w:t>Source: MPM Research, Q3 2025</w:t>
      </w:r>
    </w:p>
    <w:p w14:paraId="78BFEB5C" w14:textId="77777777" w:rsidR="009A3BAC" w:rsidRPr="008A714E" w:rsidRDefault="009A3BAC" w:rsidP="009A3BAC">
      <w:pPr>
        <w:spacing w:after="0"/>
        <w:rPr>
          <w:rFonts w:cstheme="minorHAnsi"/>
          <w:color w:val="FF0000"/>
          <w:sz w:val="20"/>
          <w:szCs w:val="20"/>
        </w:rPr>
      </w:pPr>
    </w:p>
    <w:p w14:paraId="75B5277F" w14:textId="77777777" w:rsidR="009A3BAC" w:rsidRPr="008A714E" w:rsidRDefault="009A3BAC" w:rsidP="009A3BAC">
      <w:pPr>
        <w:rPr>
          <w:rFonts w:cstheme="minorHAnsi"/>
          <w:i/>
          <w:iCs/>
          <w:color w:val="595959" w:themeColor="text1" w:themeTint="A6"/>
          <w:sz w:val="16"/>
          <w:szCs w:val="16"/>
        </w:rPr>
      </w:pPr>
      <w:r w:rsidRPr="008A714E">
        <w:rPr>
          <w:rFonts w:cstheme="minorHAnsi"/>
          <w:noProof/>
        </w:rPr>
        <w:drawing>
          <wp:inline distT="0" distB="0" distL="0" distR="0" wp14:anchorId="14BB5C0C" wp14:editId="72C6E3AA">
            <wp:extent cx="5943600" cy="2231136"/>
            <wp:effectExtent l="0" t="0" r="0" b="17145"/>
            <wp:docPr id="1285652896" name="Chart 1">
              <a:extLst xmlns:a="http://schemas.openxmlformats.org/drawingml/2006/main">
                <a:ext uri="{FF2B5EF4-FFF2-40B4-BE49-F238E27FC236}">
                  <a16:creationId xmlns:a16="http://schemas.microsoft.com/office/drawing/2014/main" id="{DE3D8C84-40CD-4BBE-A3BE-C7A1B40580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Pr="008A714E">
        <w:rPr>
          <w:rFonts w:cstheme="minorHAnsi"/>
          <w:i/>
          <w:iCs/>
          <w:color w:val="595959" w:themeColor="text1" w:themeTint="A6"/>
          <w:sz w:val="16"/>
          <w:szCs w:val="16"/>
        </w:rPr>
        <w:t>Source: MPM Research, Q3 2025</w:t>
      </w:r>
    </w:p>
    <w:p w14:paraId="41B935BD" w14:textId="77777777" w:rsidR="009A3BAC" w:rsidRPr="008A714E" w:rsidRDefault="009A3BAC" w:rsidP="009A3BAC">
      <w:pPr>
        <w:rPr>
          <w:rFonts w:cstheme="minorHAnsi"/>
          <w:color w:val="FF0000"/>
          <w:sz w:val="20"/>
          <w:szCs w:val="20"/>
        </w:rPr>
      </w:pPr>
      <w:r w:rsidRPr="008A714E">
        <w:rPr>
          <w:rFonts w:cstheme="minorHAnsi"/>
          <w:noProof/>
        </w:rPr>
        <w:lastRenderedPageBreak/>
        <w:drawing>
          <wp:inline distT="0" distB="0" distL="0" distR="0" wp14:anchorId="5318F082" wp14:editId="7ECF9FE3">
            <wp:extent cx="5943600" cy="2231136"/>
            <wp:effectExtent l="0" t="0" r="0" b="17145"/>
            <wp:docPr id="1466975575" name="Chart 1">
              <a:extLst xmlns:a="http://schemas.openxmlformats.org/drawingml/2006/main">
                <a:ext uri="{FF2B5EF4-FFF2-40B4-BE49-F238E27FC236}">
                  <a16:creationId xmlns:a16="http://schemas.microsoft.com/office/drawing/2014/main" id="{66D6A511-21AD-428D-B5EF-8CFD468FCC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8A714E">
        <w:rPr>
          <w:rFonts w:cstheme="minorHAnsi"/>
          <w:i/>
          <w:iCs/>
          <w:color w:val="595959" w:themeColor="text1" w:themeTint="A6"/>
          <w:sz w:val="16"/>
          <w:szCs w:val="16"/>
        </w:rPr>
        <w:t>Source: MPM Research, Q3 2025</w:t>
      </w:r>
    </w:p>
    <w:p w14:paraId="794F5E36" w14:textId="77777777" w:rsidR="009A3BAC" w:rsidRPr="008A714E" w:rsidRDefault="009A3BAC" w:rsidP="009A3BAC">
      <w:pPr>
        <w:spacing w:after="0"/>
        <w:jc w:val="both"/>
        <w:rPr>
          <w:rFonts w:cstheme="minorHAnsi"/>
          <w:sz w:val="20"/>
          <w:szCs w:val="20"/>
        </w:rPr>
      </w:pPr>
      <w:r w:rsidRPr="008A714E">
        <w:rPr>
          <w:rFonts w:cstheme="minorHAnsi"/>
          <w:b/>
          <w:bCs/>
          <w:color w:val="244061" w:themeColor="accent1" w:themeShade="80"/>
        </w:rPr>
        <w:t>Villas</w:t>
      </w:r>
    </w:p>
    <w:p w14:paraId="74DE338D" w14:textId="77777777" w:rsidR="009A3BAC" w:rsidRPr="008A714E" w:rsidRDefault="009A3BAC" w:rsidP="009A3BAC">
      <w:pPr>
        <w:spacing w:after="0"/>
        <w:jc w:val="both"/>
        <w:rPr>
          <w:rFonts w:cstheme="minorHAnsi"/>
          <w:sz w:val="20"/>
          <w:szCs w:val="20"/>
        </w:rPr>
      </w:pPr>
    </w:p>
    <w:p w14:paraId="0B6CA4D5" w14:textId="77777777" w:rsidR="009A3BAC" w:rsidRPr="000D5A25" w:rsidRDefault="009A3BAC" w:rsidP="009A3BAC">
      <w:pPr>
        <w:spacing w:after="0"/>
        <w:jc w:val="both"/>
        <w:rPr>
          <w:rFonts w:cstheme="minorHAnsi"/>
          <w:sz w:val="20"/>
          <w:szCs w:val="20"/>
        </w:rPr>
      </w:pPr>
      <w:r w:rsidRPr="000D5A25">
        <w:rPr>
          <w:rFonts w:cstheme="minorHAnsi"/>
          <w:sz w:val="20"/>
          <w:szCs w:val="20"/>
        </w:rPr>
        <w:t xml:space="preserve">Rising interest in completed villas and townhouses—townhouses, particularly in waterfront and golf-course developments—has shifted buyer focus away from off-plan projects, as end-users and investors seek immediate occupancy and long-term value. </w:t>
      </w:r>
    </w:p>
    <w:p w14:paraId="61FC358D" w14:textId="77777777" w:rsidR="009A3BAC" w:rsidRPr="008A714E" w:rsidRDefault="009A3BAC" w:rsidP="009A3BAC">
      <w:pPr>
        <w:spacing w:after="0"/>
        <w:jc w:val="both"/>
        <w:rPr>
          <w:rFonts w:cstheme="minorHAnsi"/>
          <w:sz w:val="20"/>
          <w:szCs w:val="20"/>
        </w:rPr>
      </w:pPr>
    </w:p>
    <w:p w14:paraId="239F4894" w14:textId="77777777" w:rsidR="009A3BAC" w:rsidRPr="008A714E" w:rsidRDefault="009A3BAC" w:rsidP="009A3BAC">
      <w:pPr>
        <w:spacing w:after="0"/>
        <w:jc w:val="both"/>
        <w:rPr>
          <w:rFonts w:cstheme="minorHAnsi"/>
          <w:sz w:val="20"/>
          <w:szCs w:val="20"/>
        </w:rPr>
      </w:pPr>
      <w:r w:rsidRPr="008A714E">
        <w:rPr>
          <w:rFonts w:cstheme="minorHAnsi"/>
          <w:sz w:val="20"/>
          <w:szCs w:val="20"/>
        </w:rPr>
        <w:t xml:space="preserve">MPM Research recorded a city-wide 16% year-on-year and 4% quarter-on-quarter increase in Abu Dhabi’s villa sales market during Q3 2025, closely aligning with the growth trajectory observed in the apartment sector. </w:t>
      </w:r>
    </w:p>
    <w:p w14:paraId="30B00DE3" w14:textId="77777777" w:rsidR="009A3BAC" w:rsidRPr="008A714E" w:rsidRDefault="009A3BAC" w:rsidP="009A3BAC">
      <w:pPr>
        <w:spacing w:after="0"/>
        <w:jc w:val="both"/>
        <w:rPr>
          <w:rFonts w:cstheme="minorHAnsi"/>
          <w:sz w:val="20"/>
          <w:szCs w:val="20"/>
        </w:rPr>
      </w:pPr>
    </w:p>
    <w:p w14:paraId="6D11992D" w14:textId="77777777" w:rsidR="009A3BAC" w:rsidRPr="008A714E" w:rsidRDefault="009A3BAC" w:rsidP="009A3BAC">
      <w:pPr>
        <w:spacing w:after="0"/>
        <w:jc w:val="both"/>
        <w:rPr>
          <w:rFonts w:cstheme="minorHAnsi"/>
          <w:sz w:val="20"/>
          <w:szCs w:val="20"/>
        </w:rPr>
      </w:pPr>
      <w:r w:rsidRPr="008A714E">
        <w:rPr>
          <w:rFonts w:cstheme="minorHAnsi"/>
          <w:sz w:val="20"/>
          <w:szCs w:val="20"/>
        </w:rPr>
        <w:t xml:space="preserve">Prime communities such as </w:t>
      </w:r>
      <w:proofErr w:type="spellStart"/>
      <w:r w:rsidRPr="008A714E">
        <w:rPr>
          <w:rFonts w:cstheme="minorHAnsi"/>
          <w:sz w:val="20"/>
          <w:szCs w:val="20"/>
        </w:rPr>
        <w:t>Saadiyat</w:t>
      </w:r>
      <w:proofErr w:type="spellEnd"/>
      <w:r w:rsidRPr="008A714E">
        <w:rPr>
          <w:rFonts w:cstheme="minorHAnsi"/>
          <w:sz w:val="20"/>
          <w:szCs w:val="20"/>
        </w:rPr>
        <w:t xml:space="preserve"> Beach Villas, </w:t>
      </w:r>
      <w:proofErr w:type="spellStart"/>
      <w:r w:rsidRPr="008A714E">
        <w:rPr>
          <w:rFonts w:cstheme="minorHAnsi"/>
          <w:sz w:val="20"/>
          <w:szCs w:val="20"/>
        </w:rPr>
        <w:t>Hidd</w:t>
      </w:r>
      <w:proofErr w:type="spellEnd"/>
      <w:r w:rsidRPr="008A714E">
        <w:rPr>
          <w:rFonts w:cstheme="minorHAnsi"/>
          <w:sz w:val="20"/>
          <w:szCs w:val="20"/>
        </w:rPr>
        <w:t xml:space="preserve"> Al Saadiyat, West Yas, and Jawahar </w:t>
      </w:r>
      <w:proofErr w:type="spellStart"/>
      <w:r w:rsidRPr="008A714E">
        <w:rPr>
          <w:rFonts w:cstheme="minorHAnsi"/>
          <w:sz w:val="20"/>
          <w:szCs w:val="20"/>
        </w:rPr>
        <w:t>Saadiyat</w:t>
      </w:r>
      <w:proofErr w:type="spellEnd"/>
      <w:r w:rsidRPr="008A714E">
        <w:rPr>
          <w:rFonts w:cstheme="minorHAnsi"/>
          <w:sz w:val="20"/>
          <w:szCs w:val="20"/>
        </w:rPr>
        <w:t xml:space="preserve"> led performance, registering annual price gains between 21% and 28%. </w:t>
      </w:r>
    </w:p>
    <w:p w14:paraId="572E39C6" w14:textId="77777777" w:rsidR="009A3BAC" w:rsidRDefault="009A3BAC" w:rsidP="009A3BAC">
      <w:pPr>
        <w:spacing w:after="0"/>
        <w:jc w:val="both"/>
        <w:rPr>
          <w:rFonts w:cstheme="minorHAnsi"/>
          <w:sz w:val="20"/>
          <w:szCs w:val="20"/>
        </w:rPr>
      </w:pPr>
      <w:r w:rsidRPr="008A714E">
        <w:rPr>
          <w:rFonts w:cstheme="minorHAnsi"/>
          <w:sz w:val="20"/>
          <w:szCs w:val="20"/>
        </w:rPr>
        <w:t>Meanwhile, villa sales across other established master-planned communities posted more moderate growth of 5% to 16%, underscoring the market’s resilience and highlighting sustained demand across both premium and mature residential areas.</w:t>
      </w:r>
    </w:p>
    <w:p w14:paraId="236B4676" w14:textId="77777777" w:rsidR="009A3BAC" w:rsidRDefault="009A3BAC" w:rsidP="009A3BAC">
      <w:pPr>
        <w:spacing w:after="0"/>
        <w:jc w:val="both"/>
        <w:rPr>
          <w:rFonts w:cstheme="minorHAnsi"/>
          <w:sz w:val="20"/>
          <w:szCs w:val="20"/>
        </w:rPr>
      </w:pPr>
    </w:p>
    <w:p w14:paraId="657AD510" w14:textId="77777777" w:rsidR="009A3BAC" w:rsidRPr="008A714E" w:rsidRDefault="009A3BAC" w:rsidP="009A3BAC">
      <w:pPr>
        <w:spacing w:after="0"/>
        <w:jc w:val="both"/>
        <w:rPr>
          <w:rFonts w:cstheme="minorHAnsi"/>
          <w:noProof/>
        </w:rPr>
      </w:pPr>
    </w:p>
    <w:p w14:paraId="344CA97E" w14:textId="77777777" w:rsidR="009A3BAC" w:rsidRPr="008A714E" w:rsidRDefault="009A3BAC" w:rsidP="009A3BAC">
      <w:pPr>
        <w:spacing w:after="0"/>
        <w:rPr>
          <w:rFonts w:cstheme="minorHAnsi"/>
          <w:i/>
          <w:iCs/>
          <w:color w:val="595959" w:themeColor="text1" w:themeTint="A6"/>
          <w:sz w:val="16"/>
          <w:szCs w:val="16"/>
        </w:rPr>
      </w:pPr>
      <w:r w:rsidRPr="008A714E">
        <w:rPr>
          <w:rFonts w:cstheme="minorHAnsi"/>
          <w:noProof/>
        </w:rPr>
        <w:lastRenderedPageBreak/>
        <w:drawing>
          <wp:inline distT="0" distB="0" distL="0" distR="0" wp14:anchorId="7E35C08C" wp14:editId="6F28A914">
            <wp:extent cx="5943600" cy="3023235"/>
            <wp:effectExtent l="0" t="0" r="0" b="5715"/>
            <wp:docPr id="692817363" name="Chart 1">
              <a:extLst xmlns:a="http://schemas.openxmlformats.org/drawingml/2006/main">
                <a:ext uri="{FF2B5EF4-FFF2-40B4-BE49-F238E27FC236}">
                  <a16:creationId xmlns:a16="http://schemas.microsoft.com/office/drawing/2014/main" id="{641E33BC-F3CD-4D91-BE3A-1885BFAA64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C0F2913" w14:textId="77777777" w:rsidR="009A3BAC" w:rsidRPr="008A714E" w:rsidRDefault="009A3BAC" w:rsidP="009A3BAC">
      <w:pPr>
        <w:spacing w:line="240" w:lineRule="auto"/>
        <w:rPr>
          <w:rFonts w:cstheme="minorHAnsi"/>
          <w:i/>
          <w:iCs/>
          <w:color w:val="595959" w:themeColor="text1" w:themeTint="A6"/>
          <w:sz w:val="16"/>
          <w:szCs w:val="16"/>
        </w:rPr>
      </w:pPr>
      <w:r w:rsidRPr="008A714E">
        <w:rPr>
          <w:rFonts w:cstheme="minorHAnsi"/>
          <w:i/>
          <w:iCs/>
          <w:color w:val="595959" w:themeColor="text1" w:themeTint="A6"/>
          <w:sz w:val="16"/>
          <w:szCs w:val="16"/>
        </w:rPr>
        <w:t>Source: MPM Research, Q3 2025</w:t>
      </w:r>
    </w:p>
    <w:p w14:paraId="6CA7CA17" w14:textId="77777777" w:rsidR="009A3BAC" w:rsidRPr="008A714E" w:rsidRDefault="009A3BAC" w:rsidP="009A3BAC">
      <w:pPr>
        <w:spacing w:line="240" w:lineRule="auto"/>
        <w:jc w:val="both"/>
        <w:rPr>
          <w:rFonts w:cstheme="minorHAnsi"/>
          <w:b/>
          <w:bCs/>
          <w:color w:val="244061" w:themeColor="accent1" w:themeShade="80"/>
        </w:rPr>
      </w:pPr>
      <w:r w:rsidRPr="008A714E">
        <w:rPr>
          <w:rFonts w:cstheme="minorHAnsi"/>
          <w:b/>
          <w:bCs/>
          <w:color w:val="244061" w:themeColor="accent1" w:themeShade="80"/>
        </w:rPr>
        <w:t xml:space="preserve">Rental Rates – Apartments </w:t>
      </w:r>
    </w:p>
    <w:p w14:paraId="7C00CEDC" w14:textId="77777777" w:rsidR="009A3BAC" w:rsidRPr="008A714E" w:rsidRDefault="009A3BAC" w:rsidP="009A3BAC">
      <w:pPr>
        <w:jc w:val="both"/>
        <w:rPr>
          <w:rFonts w:cstheme="minorHAnsi"/>
          <w:sz w:val="20"/>
          <w:szCs w:val="20"/>
        </w:rPr>
      </w:pPr>
      <w:r w:rsidRPr="008A714E">
        <w:rPr>
          <w:rFonts w:cstheme="minorHAnsi"/>
          <w:sz w:val="20"/>
          <w:szCs w:val="20"/>
        </w:rPr>
        <w:t xml:space="preserve">MPM Research indicates that apartment developments across Abu Dhabi experienced a quarterly rental growth of 2% in Q3 2025, with an annual growth of 11% compared to the same period last year. During this quarter, Abu Dhabi recorded a total of 54,310 rent transactions, both new and renewal and the highest in last two years, reflecting an overall 32% increase in leasing contracts and a 41% increase in leasing value compared to the same period last year. </w:t>
      </w:r>
    </w:p>
    <w:p w14:paraId="460CCD86" w14:textId="77777777" w:rsidR="009A3BAC" w:rsidRPr="008A714E" w:rsidRDefault="009A3BAC" w:rsidP="009A3BAC">
      <w:pPr>
        <w:jc w:val="both"/>
        <w:rPr>
          <w:rFonts w:cstheme="minorHAnsi"/>
          <w:sz w:val="20"/>
          <w:szCs w:val="20"/>
        </w:rPr>
      </w:pPr>
      <w:r w:rsidRPr="008A714E">
        <w:rPr>
          <w:rFonts w:cstheme="minorHAnsi"/>
          <w:sz w:val="20"/>
          <w:szCs w:val="20"/>
        </w:rPr>
        <w:t>While leasing transactions in Abu Dhabi have surged to record levels in 2025, the percentage growth in rental rates has moderated compared to the sharp increases seen over the past two years. According to MPM Research, this deceleration is primarily linked to the steady delivery of new residential projects across key investment zones such as Yas Island, Al Raha Beach, and Al Reem Island. The influx of supply has expanded tenant choice and created a more competitive leasing environment. This has tempered landlords’ ability to push rents upward at the same pace as in 2023–2024, when supply was tighter and demand was outpacing availability.</w:t>
      </w:r>
    </w:p>
    <w:p w14:paraId="74357467" w14:textId="77777777" w:rsidR="009A3BAC" w:rsidRPr="008A714E" w:rsidRDefault="009A3BAC" w:rsidP="009A3BAC">
      <w:pPr>
        <w:jc w:val="both"/>
        <w:rPr>
          <w:rFonts w:cstheme="minorHAnsi"/>
          <w:sz w:val="20"/>
          <w:szCs w:val="20"/>
        </w:rPr>
      </w:pPr>
      <w:r w:rsidRPr="008A714E">
        <w:rPr>
          <w:rFonts w:cstheme="minorHAnsi"/>
          <w:sz w:val="20"/>
          <w:szCs w:val="20"/>
        </w:rPr>
        <w:t xml:space="preserve">MPM Agency and Property Management’s residential letting team reports that occupancy levels across most newly delivered inventory in Abu Dhabi remain above 90%, underscoring the strength of underlying demand fundamentals. The market, however, is shifting from a period of rapid rental escalation toward a phase of stability and sustainable growth. </w:t>
      </w:r>
    </w:p>
    <w:p w14:paraId="41BF94BF" w14:textId="77777777" w:rsidR="009A3BAC" w:rsidRPr="008A714E" w:rsidRDefault="009A3BAC" w:rsidP="009A3BAC">
      <w:pPr>
        <w:jc w:val="both"/>
        <w:rPr>
          <w:rFonts w:cstheme="minorHAnsi"/>
          <w:sz w:val="20"/>
          <w:szCs w:val="20"/>
        </w:rPr>
      </w:pPr>
      <w:r w:rsidRPr="008A714E">
        <w:rPr>
          <w:rFonts w:cstheme="minorHAnsi"/>
          <w:sz w:val="20"/>
          <w:szCs w:val="20"/>
        </w:rPr>
        <w:t>MPM Research anticipates that while rental rates will continue to edge upward, the pace of increase will be more measured, reflecting a healthier equilibrium between expanding supply and resilient tenant demand. This trend is expected to reinforce long-term market stability and support Abu Dhabi’s broader real estate outlook. Supplementary mapping highlights rental rate data across selected districts, while our overall dataset provides comprehensive coverage of the capital’s residential landscape.</w:t>
      </w:r>
    </w:p>
    <w:p w14:paraId="6DBA2AA4" w14:textId="77777777" w:rsidR="009A3BAC" w:rsidRPr="008A714E" w:rsidRDefault="009A3BAC" w:rsidP="009A3BAC">
      <w:pPr>
        <w:rPr>
          <w:rFonts w:cstheme="minorHAnsi"/>
          <w:color w:val="244061" w:themeColor="accent1" w:themeShade="80"/>
          <w:sz w:val="20"/>
          <w:szCs w:val="20"/>
        </w:rPr>
      </w:pPr>
    </w:p>
    <w:p w14:paraId="1A02CBD1" w14:textId="77777777" w:rsidR="009A3BAC" w:rsidRDefault="009A3BAC" w:rsidP="009A3BAC">
      <w:pPr>
        <w:rPr>
          <w:rFonts w:cstheme="minorHAnsi"/>
          <w:color w:val="244061" w:themeColor="accent1" w:themeShade="80"/>
          <w:sz w:val="20"/>
          <w:szCs w:val="20"/>
        </w:rPr>
      </w:pPr>
    </w:p>
    <w:p w14:paraId="7851DCAD" w14:textId="77777777" w:rsidR="009A3BAC" w:rsidRPr="008A714E" w:rsidRDefault="009A3BAC" w:rsidP="009A3BAC">
      <w:pPr>
        <w:rPr>
          <w:rFonts w:cstheme="minorHAnsi"/>
          <w:color w:val="244061" w:themeColor="accent1" w:themeShade="80"/>
          <w:sz w:val="20"/>
          <w:szCs w:val="20"/>
        </w:rPr>
      </w:pPr>
    </w:p>
    <w:p w14:paraId="778BCB2F" w14:textId="77777777" w:rsidR="009A3BAC" w:rsidRPr="00D030B1" w:rsidRDefault="009A3BAC" w:rsidP="009A3BAC">
      <w:pPr>
        <w:rPr>
          <w:rFonts w:cstheme="minorHAnsi"/>
          <w:b/>
          <w:bCs/>
          <w:color w:val="244061" w:themeColor="accent1" w:themeShade="80"/>
          <w:sz w:val="20"/>
          <w:szCs w:val="20"/>
        </w:rPr>
      </w:pPr>
      <w:r w:rsidRPr="00D030B1">
        <w:rPr>
          <w:rFonts w:cstheme="minorHAnsi"/>
          <w:b/>
          <w:bCs/>
          <w:color w:val="244061" w:themeColor="accent1" w:themeShade="80"/>
          <w:sz w:val="20"/>
          <w:szCs w:val="20"/>
        </w:rPr>
        <w:lastRenderedPageBreak/>
        <w:t>Average Apartments Rents</w:t>
      </w:r>
    </w:p>
    <w:tbl>
      <w:tblPr>
        <w:tblW w:w="5000" w:type="pct"/>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2559"/>
        <w:gridCol w:w="1096"/>
        <w:gridCol w:w="1368"/>
        <w:gridCol w:w="1368"/>
        <w:gridCol w:w="1368"/>
        <w:gridCol w:w="1571"/>
      </w:tblGrid>
      <w:tr w:rsidR="009A3BAC" w:rsidRPr="008A714E" w14:paraId="72B86B51" w14:textId="77777777" w:rsidTr="00345AF0">
        <w:trPr>
          <w:trHeight w:val="337"/>
        </w:trPr>
        <w:tc>
          <w:tcPr>
            <w:tcW w:w="1371" w:type="pct"/>
            <w:shd w:val="clear" w:color="000000" w:fill="244062"/>
            <w:noWrap/>
            <w:vAlign w:val="center"/>
            <w:hideMark/>
          </w:tcPr>
          <w:p w14:paraId="48FED178" w14:textId="77777777" w:rsidR="009A3BAC" w:rsidRPr="008A714E" w:rsidRDefault="009A3BAC" w:rsidP="00345AF0">
            <w:pPr>
              <w:spacing w:after="0" w:line="240" w:lineRule="auto"/>
              <w:rPr>
                <w:rFonts w:eastAsia="Times New Roman" w:cstheme="minorHAnsi"/>
                <w:b/>
                <w:bCs/>
                <w:color w:val="FFFFFF"/>
                <w:sz w:val="18"/>
                <w:szCs w:val="18"/>
              </w:rPr>
            </w:pPr>
            <w:r w:rsidRPr="008A714E">
              <w:rPr>
                <w:rFonts w:eastAsia="Times New Roman" w:cstheme="minorHAnsi"/>
                <w:b/>
                <w:bCs/>
                <w:color w:val="FFFFFF"/>
                <w:sz w:val="18"/>
                <w:szCs w:val="18"/>
              </w:rPr>
              <w:t xml:space="preserve">AED </w:t>
            </w:r>
          </w:p>
        </w:tc>
        <w:tc>
          <w:tcPr>
            <w:tcW w:w="587" w:type="pct"/>
            <w:vMerge w:val="restart"/>
            <w:shd w:val="clear" w:color="000000" w:fill="244062"/>
            <w:noWrap/>
            <w:vAlign w:val="center"/>
            <w:hideMark/>
          </w:tcPr>
          <w:p w14:paraId="72B6CB1F" w14:textId="77777777" w:rsidR="009A3BAC" w:rsidRPr="008A714E" w:rsidRDefault="009A3BAC" w:rsidP="00345AF0">
            <w:pPr>
              <w:spacing w:after="0" w:line="240" w:lineRule="auto"/>
              <w:jc w:val="center"/>
              <w:rPr>
                <w:rFonts w:eastAsia="Times New Roman" w:cstheme="minorHAnsi"/>
                <w:b/>
                <w:bCs/>
                <w:color w:val="FFFFFF"/>
                <w:sz w:val="18"/>
                <w:szCs w:val="18"/>
              </w:rPr>
            </w:pPr>
            <w:r w:rsidRPr="008A714E">
              <w:rPr>
                <w:rFonts w:eastAsia="Times New Roman" w:cstheme="minorHAnsi"/>
                <w:color w:val="FFFFFF"/>
                <w:sz w:val="18"/>
                <w:szCs w:val="18"/>
              </w:rPr>
              <w:t xml:space="preserve">STUDIO </w:t>
            </w:r>
          </w:p>
        </w:tc>
        <w:tc>
          <w:tcPr>
            <w:tcW w:w="733" w:type="pct"/>
            <w:vMerge w:val="restart"/>
            <w:shd w:val="clear" w:color="000000" w:fill="244062"/>
            <w:noWrap/>
            <w:vAlign w:val="center"/>
            <w:hideMark/>
          </w:tcPr>
          <w:p w14:paraId="699B5EFE" w14:textId="77777777" w:rsidR="009A3BAC" w:rsidRPr="008A714E" w:rsidRDefault="009A3BAC" w:rsidP="00345AF0">
            <w:pPr>
              <w:spacing w:after="0" w:line="240" w:lineRule="auto"/>
              <w:jc w:val="center"/>
              <w:rPr>
                <w:rFonts w:eastAsia="Times New Roman" w:cstheme="minorHAnsi"/>
                <w:b/>
                <w:bCs/>
                <w:color w:val="FFFFFF"/>
                <w:sz w:val="18"/>
                <w:szCs w:val="18"/>
              </w:rPr>
            </w:pPr>
            <w:r w:rsidRPr="008A714E">
              <w:rPr>
                <w:rFonts w:eastAsia="Times New Roman" w:cstheme="minorHAnsi"/>
                <w:color w:val="FFFFFF"/>
                <w:sz w:val="18"/>
                <w:szCs w:val="18"/>
              </w:rPr>
              <w:t xml:space="preserve"> 1 BR </w:t>
            </w:r>
          </w:p>
        </w:tc>
        <w:tc>
          <w:tcPr>
            <w:tcW w:w="733" w:type="pct"/>
            <w:vMerge w:val="restart"/>
            <w:shd w:val="clear" w:color="000000" w:fill="244062"/>
            <w:noWrap/>
            <w:vAlign w:val="center"/>
            <w:hideMark/>
          </w:tcPr>
          <w:p w14:paraId="0898247F" w14:textId="77777777" w:rsidR="009A3BAC" w:rsidRPr="008A714E" w:rsidRDefault="009A3BAC" w:rsidP="00345AF0">
            <w:pPr>
              <w:spacing w:after="0" w:line="240" w:lineRule="auto"/>
              <w:jc w:val="center"/>
              <w:rPr>
                <w:rFonts w:eastAsia="Times New Roman" w:cstheme="minorHAnsi"/>
                <w:b/>
                <w:bCs/>
                <w:color w:val="FFFFFF"/>
                <w:sz w:val="18"/>
                <w:szCs w:val="18"/>
              </w:rPr>
            </w:pPr>
            <w:r w:rsidRPr="008A714E">
              <w:rPr>
                <w:rFonts w:eastAsia="Times New Roman" w:cstheme="minorHAnsi"/>
                <w:color w:val="FFFFFF"/>
                <w:sz w:val="18"/>
                <w:szCs w:val="18"/>
              </w:rPr>
              <w:t xml:space="preserve"> 2 BR </w:t>
            </w:r>
          </w:p>
        </w:tc>
        <w:tc>
          <w:tcPr>
            <w:tcW w:w="733" w:type="pct"/>
            <w:vMerge w:val="restart"/>
            <w:shd w:val="clear" w:color="000000" w:fill="244062"/>
            <w:noWrap/>
            <w:vAlign w:val="center"/>
            <w:hideMark/>
          </w:tcPr>
          <w:p w14:paraId="4FBCD708" w14:textId="77777777" w:rsidR="009A3BAC" w:rsidRPr="008A714E" w:rsidRDefault="009A3BAC" w:rsidP="00345AF0">
            <w:pPr>
              <w:spacing w:after="0" w:line="240" w:lineRule="auto"/>
              <w:jc w:val="center"/>
              <w:rPr>
                <w:rFonts w:eastAsia="Times New Roman" w:cstheme="minorHAnsi"/>
                <w:b/>
                <w:bCs/>
                <w:color w:val="FFFFFF"/>
                <w:sz w:val="18"/>
                <w:szCs w:val="18"/>
              </w:rPr>
            </w:pPr>
            <w:r w:rsidRPr="008A714E">
              <w:rPr>
                <w:rFonts w:eastAsia="Times New Roman" w:cstheme="minorHAnsi"/>
                <w:color w:val="FFFFFF"/>
                <w:sz w:val="18"/>
                <w:szCs w:val="18"/>
              </w:rPr>
              <w:t xml:space="preserve"> 3 BR </w:t>
            </w:r>
          </w:p>
        </w:tc>
        <w:tc>
          <w:tcPr>
            <w:tcW w:w="842" w:type="pct"/>
            <w:vMerge w:val="restart"/>
            <w:shd w:val="clear" w:color="000000" w:fill="244062"/>
            <w:noWrap/>
            <w:vAlign w:val="center"/>
            <w:hideMark/>
          </w:tcPr>
          <w:p w14:paraId="1A921EE8" w14:textId="77777777" w:rsidR="009A3BAC" w:rsidRPr="008A714E" w:rsidRDefault="009A3BAC" w:rsidP="00345AF0">
            <w:pPr>
              <w:spacing w:after="0" w:line="240" w:lineRule="auto"/>
              <w:jc w:val="center"/>
              <w:rPr>
                <w:rFonts w:eastAsia="Times New Roman" w:cstheme="minorHAnsi"/>
                <w:b/>
                <w:bCs/>
                <w:color w:val="FFFFFF"/>
                <w:sz w:val="18"/>
                <w:szCs w:val="18"/>
              </w:rPr>
            </w:pPr>
            <w:r w:rsidRPr="008A714E">
              <w:rPr>
                <w:rFonts w:eastAsia="Times New Roman" w:cstheme="minorHAnsi"/>
                <w:b/>
                <w:bCs/>
                <w:color w:val="FFFFFF"/>
                <w:sz w:val="18"/>
                <w:szCs w:val="18"/>
              </w:rPr>
              <w:t>Y-o-Y %</w:t>
            </w:r>
          </w:p>
        </w:tc>
      </w:tr>
      <w:tr w:rsidR="009A3BAC" w:rsidRPr="008A714E" w14:paraId="757A424E" w14:textId="77777777" w:rsidTr="00345AF0">
        <w:trPr>
          <w:trHeight w:val="337"/>
        </w:trPr>
        <w:tc>
          <w:tcPr>
            <w:tcW w:w="1371" w:type="pct"/>
            <w:shd w:val="clear" w:color="000000" w:fill="244062"/>
            <w:noWrap/>
            <w:vAlign w:val="center"/>
            <w:hideMark/>
          </w:tcPr>
          <w:p w14:paraId="27F9F5BE" w14:textId="77777777" w:rsidR="009A3BAC" w:rsidRPr="008A714E" w:rsidRDefault="009A3BAC" w:rsidP="00345AF0">
            <w:pPr>
              <w:spacing w:after="0" w:line="240" w:lineRule="auto"/>
              <w:rPr>
                <w:rFonts w:eastAsia="Times New Roman" w:cstheme="minorHAnsi"/>
                <w:color w:val="FFFFFF"/>
                <w:sz w:val="18"/>
                <w:szCs w:val="18"/>
              </w:rPr>
            </w:pPr>
            <w:r w:rsidRPr="008A714E">
              <w:rPr>
                <w:rFonts w:eastAsia="Times New Roman" w:cstheme="minorHAnsi"/>
                <w:color w:val="FFFFFF"/>
                <w:sz w:val="18"/>
                <w:szCs w:val="18"/>
              </w:rPr>
              <w:t xml:space="preserve">Location </w:t>
            </w:r>
          </w:p>
        </w:tc>
        <w:tc>
          <w:tcPr>
            <w:tcW w:w="587" w:type="pct"/>
            <w:vMerge/>
            <w:shd w:val="clear" w:color="000000" w:fill="244062"/>
            <w:noWrap/>
            <w:vAlign w:val="center"/>
            <w:hideMark/>
          </w:tcPr>
          <w:p w14:paraId="3B55427B" w14:textId="77777777" w:rsidR="009A3BAC" w:rsidRPr="008A714E" w:rsidRDefault="009A3BAC" w:rsidP="00345AF0">
            <w:pPr>
              <w:spacing w:after="0" w:line="240" w:lineRule="auto"/>
              <w:jc w:val="center"/>
              <w:rPr>
                <w:rFonts w:eastAsia="Times New Roman" w:cstheme="minorHAnsi"/>
                <w:color w:val="FFFFFF"/>
                <w:sz w:val="18"/>
                <w:szCs w:val="18"/>
              </w:rPr>
            </w:pPr>
          </w:p>
        </w:tc>
        <w:tc>
          <w:tcPr>
            <w:tcW w:w="733" w:type="pct"/>
            <w:vMerge/>
            <w:shd w:val="clear" w:color="000000" w:fill="244062"/>
            <w:noWrap/>
            <w:vAlign w:val="center"/>
            <w:hideMark/>
          </w:tcPr>
          <w:p w14:paraId="50E434F6" w14:textId="77777777" w:rsidR="009A3BAC" w:rsidRPr="008A714E" w:rsidRDefault="009A3BAC" w:rsidP="00345AF0">
            <w:pPr>
              <w:spacing w:after="0" w:line="240" w:lineRule="auto"/>
              <w:jc w:val="center"/>
              <w:rPr>
                <w:rFonts w:eastAsia="Times New Roman" w:cstheme="minorHAnsi"/>
                <w:color w:val="FFFFFF"/>
                <w:sz w:val="18"/>
                <w:szCs w:val="18"/>
              </w:rPr>
            </w:pPr>
          </w:p>
        </w:tc>
        <w:tc>
          <w:tcPr>
            <w:tcW w:w="733" w:type="pct"/>
            <w:vMerge/>
            <w:shd w:val="clear" w:color="000000" w:fill="244062"/>
            <w:noWrap/>
            <w:vAlign w:val="center"/>
            <w:hideMark/>
          </w:tcPr>
          <w:p w14:paraId="5DD097C2" w14:textId="77777777" w:rsidR="009A3BAC" w:rsidRPr="008A714E" w:rsidRDefault="009A3BAC" w:rsidP="00345AF0">
            <w:pPr>
              <w:spacing w:after="0" w:line="240" w:lineRule="auto"/>
              <w:jc w:val="center"/>
              <w:rPr>
                <w:rFonts w:eastAsia="Times New Roman" w:cstheme="minorHAnsi"/>
                <w:color w:val="FFFFFF"/>
                <w:sz w:val="18"/>
                <w:szCs w:val="18"/>
              </w:rPr>
            </w:pPr>
          </w:p>
        </w:tc>
        <w:tc>
          <w:tcPr>
            <w:tcW w:w="733" w:type="pct"/>
            <w:vMerge/>
            <w:shd w:val="clear" w:color="000000" w:fill="244062"/>
            <w:noWrap/>
            <w:vAlign w:val="center"/>
            <w:hideMark/>
          </w:tcPr>
          <w:p w14:paraId="265AD7E0" w14:textId="77777777" w:rsidR="009A3BAC" w:rsidRPr="008A714E" w:rsidRDefault="009A3BAC" w:rsidP="00345AF0">
            <w:pPr>
              <w:spacing w:after="0" w:line="240" w:lineRule="auto"/>
              <w:jc w:val="center"/>
              <w:rPr>
                <w:rFonts w:eastAsia="Times New Roman" w:cstheme="minorHAnsi"/>
                <w:color w:val="FFFFFF"/>
                <w:sz w:val="18"/>
                <w:szCs w:val="18"/>
              </w:rPr>
            </w:pPr>
          </w:p>
        </w:tc>
        <w:tc>
          <w:tcPr>
            <w:tcW w:w="842" w:type="pct"/>
            <w:vMerge/>
            <w:shd w:val="clear" w:color="000000" w:fill="244062"/>
            <w:noWrap/>
            <w:vAlign w:val="center"/>
            <w:hideMark/>
          </w:tcPr>
          <w:p w14:paraId="06188385" w14:textId="77777777" w:rsidR="009A3BAC" w:rsidRPr="008A714E" w:rsidRDefault="009A3BAC" w:rsidP="00345AF0">
            <w:pPr>
              <w:spacing w:after="0" w:line="240" w:lineRule="auto"/>
              <w:jc w:val="center"/>
              <w:rPr>
                <w:rFonts w:eastAsia="Times New Roman" w:cstheme="minorHAnsi"/>
                <w:b/>
                <w:bCs/>
                <w:color w:val="FFFFFF"/>
                <w:sz w:val="18"/>
                <w:szCs w:val="18"/>
              </w:rPr>
            </w:pPr>
          </w:p>
        </w:tc>
      </w:tr>
      <w:tr w:rsidR="009A3BAC" w:rsidRPr="008A714E" w14:paraId="28CE3E71" w14:textId="77777777" w:rsidTr="00345AF0">
        <w:trPr>
          <w:trHeight w:val="337"/>
        </w:trPr>
        <w:tc>
          <w:tcPr>
            <w:tcW w:w="1371" w:type="pct"/>
            <w:shd w:val="clear" w:color="000000" w:fill="DCE6F1"/>
            <w:noWrap/>
            <w:vAlign w:val="center"/>
            <w:hideMark/>
          </w:tcPr>
          <w:p w14:paraId="6E4EA4FE" w14:textId="77777777" w:rsidR="009A3BAC" w:rsidRPr="008A714E" w:rsidRDefault="009A3BAC" w:rsidP="00345AF0">
            <w:pPr>
              <w:spacing w:after="0" w:line="240" w:lineRule="auto"/>
              <w:rPr>
                <w:rFonts w:eastAsia="Times New Roman" w:cstheme="minorHAnsi"/>
                <w:color w:val="000000"/>
                <w:sz w:val="16"/>
                <w:szCs w:val="16"/>
              </w:rPr>
            </w:pPr>
            <w:r w:rsidRPr="008A714E">
              <w:rPr>
                <w:rFonts w:cstheme="minorHAnsi"/>
                <w:sz w:val="16"/>
                <w:szCs w:val="16"/>
              </w:rPr>
              <w:t xml:space="preserve">Al </w:t>
            </w:r>
            <w:proofErr w:type="spellStart"/>
            <w:r w:rsidRPr="008A714E">
              <w:rPr>
                <w:rFonts w:cstheme="minorHAnsi"/>
                <w:sz w:val="16"/>
                <w:szCs w:val="16"/>
              </w:rPr>
              <w:t>Bateen</w:t>
            </w:r>
            <w:proofErr w:type="spellEnd"/>
          </w:p>
        </w:tc>
        <w:tc>
          <w:tcPr>
            <w:tcW w:w="587" w:type="pct"/>
            <w:shd w:val="clear" w:color="000000" w:fill="F2F2F2"/>
            <w:noWrap/>
            <w:vAlign w:val="center"/>
            <w:hideMark/>
          </w:tcPr>
          <w:p w14:paraId="5A1C8B73"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72,000</w:t>
            </w:r>
          </w:p>
        </w:tc>
        <w:tc>
          <w:tcPr>
            <w:tcW w:w="733" w:type="pct"/>
            <w:shd w:val="clear" w:color="000000" w:fill="F2F2F2"/>
            <w:noWrap/>
            <w:vAlign w:val="center"/>
            <w:hideMark/>
          </w:tcPr>
          <w:p w14:paraId="141E9944"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94,000</w:t>
            </w:r>
          </w:p>
        </w:tc>
        <w:tc>
          <w:tcPr>
            <w:tcW w:w="733" w:type="pct"/>
            <w:shd w:val="clear" w:color="000000" w:fill="F2F2F2"/>
            <w:noWrap/>
            <w:vAlign w:val="center"/>
            <w:hideMark/>
          </w:tcPr>
          <w:p w14:paraId="74EA7B0D"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130,000</w:t>
            </w:r>
          </w:p>
        </w:tc>
        <w:tc>
          <w:tcPr>
            <w:tcW w:w="733" w:type="pct"/>
            <w:shd w:val="clear" w:color="000000" w:fill="F2F2F2"/>
            <w:noWrap/>
            <w:vAlign w:val="center"/>
            <w:hideMark/>
          </w:tcPr>
          <w:p w14:paraId="627F882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180,000</w:t>
            </w:r>
          </w:p>
        </w:tc>
        <w:tc>
          <w:tcPr>
            <w:tcW w:w="842" w:type="pct"/>
            <w:shd w:val="clear" w:color="000000" w:fill="F2F2F2"/>
            <w:noWrap/>
            <w:vAlign w:val="center"/>
            <w:hideMark/>
          </w:tcPr>
          <w:p w14:paraId="5196FF55"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8%</w:t>
            </w:r>
          </w:p>
        </w:tc>
      </w:tr>
      <w:tr w:rsidR="009A3BAC" w:rsidRPr="008A714E" w14:paraId="26D28FDC" w14:textId="77777777" w:rsidTr="00345AF0">
        <w:trPr>
          <w:trHeight w:val="337"/>
        </w:trPr>
        <w:tc>
          <w:tcPr>
            <w:tcW w:w="1371" w:type="pct"/>
            <w:shd w:val="clear" w:color="000000" w:fill="DCE6F1"/>
            <w:noWrap/>
            <w:vAlign w:val="center"/>
            <w:hideMark/>
          </w:tcPr>
          <w:p w14:paraId="0B3E315F" w14:textId="77777777" w:rsidR="009A3BAC" w:rsidRPr="008A714E" w:rsidRDefault="009A3BAC" w:rsidP="00345AF0">
            <w:pPr>
              <w:spacing w:after="0" w:line="240" w:lineRule="auto"/>
              <w:rPr>
                <w:rFonts w:eastAsia="Times New Roman" w:cstheme="minorHAnsi"/>
                <w:color w:val="000000"/>
                <w:sz w:val="16"/>
                <w:szCs w:val="16"/>
              </w:rPr>
            </w:pPr>
            <w:r w:rsidRPr="008A714E">
              <w:rPr>
                <w:rFonts w:cstheme="minorHAnsi"/>
                <w:sz w:val="16"/>
                <w:szCs w:val="16"/>
              </w:rPr>
              <w:t>Al Nahyan Camp</w:t>
            </w:r>
          </w:p>
        </w:tc>
        <w:tc>
          <w:tcPr>
            <w:tcW w:w="587" w:type="pct"/>
            <w:shd w:val="clear" w:color="000000" w:fill="F2F2F2"/>
            <w:noWrap/>
            <w:vAlign w:val="center"/>
            <w:hideMark/>
          </w:tcPr>
          <w:p w14:paraId="6BF8C574"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50,000</w:t>
            </w:r>
          </w:p>
        </w:tc>
        <w:tc>
          <w:tcPr>
            <w:tcW w:w="733" w:type="pct"/>
            <w:shd w:val="clear" w:color="000000" w:fill="F2F2F2"/>
            <w:noWrap/>
            <w:vAlign w:val="center"/>
            <w:hideMark/>
          </w:tcPr>
          <w:p w14:paraId="41BBD8F8"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65,000</w:t>
            </w:r>
          </w:p>
        </w:tc>
        <w:tc>
          <w:tcPr>
            <w:tcW w:w="733" w:type="pct"/>
            <w:shd w:val="clear" w:color="000000" w:fill="F2F2F2"/>
            <w:noWrap/>
            <w:vAlign w:val="center"/>
            <w:hideMark/>
          </w:tcPr>
          <w:p w14:paraId="5E7F763D"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90,000</w:t>
            </w:r>
          </w:p>
        </w:tc>
        <w:tc>
          <w:tcPr>
            <w:tcW w:w="733" w:type="pct"/>
            <w:shd w:val="clear" w:color="000000" w:fill="F2F2F2"/>
            <w:noWrap/>
            <w:vAlign w:val="center"/>
            <w:hideMark/>
          </w:tcPr>
          <w:p w14:paraId="5AE7DB53"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125,000</w:t>
            </w:r>
          </w:p>
        </w:tc>
        <w:tc>
          <w:tcPr>
            <w:tcW w:w="842" w:type="pct"/>
            <w:shd w:val="clear" w:color="000000" w:fill="F2F2F2"/>
            <w:noWrap/>
            <w:vAlign w:val="center"/>
            <w:hideMark/>
          </w:tcPr>
          <w:p w14:paraId="0BD5DED7"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10%</w:t>
            </w:r>
          </w:p>
        </w:tc>
      </w:tr>
      <w:tr w:rsidR="009A3BAC" w:rsidRPr="008A714E" w14:paraId="7A7C3F22" w14:textId="77777777" w:rsidTr="00345AF0">
        <w:trPr>
          <w:trHeight w:val="337"/>
        </w:trPr>
        <w:tc>
          <w:tcPr>
            <w:tcW w:w="1371" w:type="pct"/>
            <w:shd w:val="clear" w:color="000000" w:fill="DCE6F1"/>
            <w:noWrap/>
            <w:vAlign w:val="center"/>
            <w:hideMark/>
          </w:tcPr>
          <w:p w14:paraId="76E5B5C6" w14:textId="77777777" w:rsidR="009A3BAC" w:rsidRPr="008A714E" w:rsidRDefault="009A3BAC" w:rsidP="00345AF0">
            <w:pPr>
              <w:spacing w:after="0" w:line="240" w:lineRule="auto"/>
              <w:rPr>
                <w:rFonts w:eastAsia="Times New Roman" w:cstheme="minorHAnsi"/>
                <w:color w:val="000000"/>
                <w:sz w:val="16"/>
                <w:szCs w:val="16"/>
              </w:rPr>
            </w:pPr>
            <w:r w:rsidRPr="008A714E">
              <w:rPr>
                <w:rFonts w:cstheme="minorHAnsi"/>
                <w:sz w:val="16"/>
                <w:szCs w:val="16"/>
              </w:rPr>
              <w:t>Al Raha Beach</w:t>
            </w:r>
          </w:p>
        </w:tc>
        <w:tc>
          <w:tcPr>
            <w:tcW w:w="587" w:type="pct"/>
            <w:shd w:val="clear" w:color="000000" w:fill="F2F2F2"/>
            <w:noWrap/>
            <w:vAlign w:val="center"/>
            <w:hideMark/>
          </w:tcPr>
          <w:p w14:paraId="657B5860"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70,000</w:t>
            </w:r>
          </w:p>
        </w:tc>
        <w:tc>
          <w:tcPr>
            <w:tcW w:w="733" w:type="pct"/>
            <w:shd w:val="clear" w:color="000000" w:fill="F2F2F2"/>
            <w:noWrap/>
            <w:vAlign w:val="center"/>
            <w:hideMark/>
          </w:tcPr>
          <w:p w14:paraId="47FA46FF"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95,000</w:t>
            </w:r>
          </w:p>
        </w:tc>
        <w:tc>
          <w:tcPr>
            <w:tcW w:w="733" w:type="pct"/>
            <w:shd w:val="clear" w:color="000000" w:fill="F2F2F2"/>
            <w:noWrap/>
            <w:vAlign w:val="center"/>
            <w:hideMark/>
          </w:tcPr>
          <w:p w14:paraId="67828298"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130,000</w:t>
            </w:r>
          </w:p>
        </w:tc>
        <w:tc>
          <w:tcPr>
            <w:tcW w:w="733" w:type="pct"/>
            <w:shd w:val="clear" w:color="000000" w:fill="F2F2F2"/>
            <w:noWrap/>
            <w:vAlign w:val="center"/>
            <w:hideMark/>
          </w:tcPr>
          <w:p w14:paraId="14D8F8E2"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165,000</w:t>
            </w:r>
          </w:p>
        </w:tc>
        <w:tc>
          <w:tcPr>
            <w:tcW w:w="842" w:type="pct"/>
            <w:shd w:val="clear" w:color="000000" w:fill="F2F2F2"/>
            <w:noWrap/>
            <w:vAlign w:val="center"/>
            <w:hideMark/>
          </w:tcPr>
          <w:p w14:paraId="62D0ACA6"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8%</w:t>
            </w:r>
          </w:p>
        </w:tc>
      </w:tr>
      <w:tr w:rsidR="009A3BAC" w:rsidRPr="008A714E" w14:paraId="7A7B9E06" w14:textId="77777777" w:rsidTr="00345AF0">
        <w:trPr>
          <w:trHeight w:val="337"/>
        </w:trPr>
        <w:tc>
          <w:tcPr>
            <w:tcW w:w="1371" w:type="pct"/>
            <w:shd w:val="clear" w:color="000000" w:fill="DCE6F1"/>
            <w:noWrap/>
            <w:vAlign w:val="center"/>
            <w:hideMark/>
          </w:tcPr>
          <w:p w14:paraId="0B8EEB99" w14:textId="77777777" w:rsidR="009A3BAC" w:rsidRPr="008A714E" w:rsidRDefault="009A3BAC" w:rsidP="00345AF0">
            <w:pPr>
              <w:spacing w:after="0" w:line="240" w:lineRule="auto"/>
              <w:rPr>
                <w:rFonts w:eastAsia="Times New Roman" w:cstheme="minorHAnsi"/>
                <w:color w:val="000000"/>
                <w:sz w:val="16"/>
                <w:szCs w:val="16"/>
              </w:rPr>
            </w:pPr>
            <w:r w:rsidRPr="008A714E">
              <w:rPr>
                <w:rFonts w:cstheme="minorHAnsi"/>
                <w:sz w:val="16"/>
                <w:szCs w:val="16"/>
              </w:rPr>
              <w:t>Marina Square</w:t>
            </w:r>
          </w:p>
        </w:tc>
        <w:tc>
          <w:tcPr>
            <w:tcW w:w="587" w:type="pct"/>
            <w:shd w:val="clear" w:color="000000" w:fill="F2F2F2"/>
            <w:noWrap/>
            <w:vAlign w:val="center"/>
            <w:hideMark/>
          </w:tcPr>
          <w:p w14:paraId="04F103F5"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61,000</w:t>
            </w:r>
          </w:p>
        </w:tc>
        <w:tc>
          <w:tcPr>
            <w:tcW w:w="733" w:type="pct"/>
            <w:shd w:val="clear" w:color="000000" w:fill="F2F2F2"/>
            <w:noWrap/>
            <w:vAlign w:val="center"/>
            <w:hideMark/>
          </w:tcPr>
          <w:p w14:paraId="2D318A6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83,000</w:t>
            </w:r>
          </w:p>
        </w:tc>
        <w:tc>
          <w:tcPr>
            <w:tcW w:w="733" w:type="pct"/>
            <w:shd w:val="clear" w:color="000000" w:fill="F2F2F2"/>
            <w:noWrap/>
            <w:vAlign w:val="center"/>
            <w:hideMark/>
          </w:tcPr>
          <w:p w14:paraId="60972DF7"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120,000</w:t>
            </w:r>
          </w:p>
        </w:tc>
        <w:tc>
          <w:tcPr>
            <w:tcW w:w="733" w:type="pct"/>
            <w:shd w:val="clear" w:color="000000" w:fill="F2F2F2"/>
            <w:noWrap/>
            <w:vAlign w:val="center"/>
            <w:hideMark/>
          </w:tcPr>
          <w:p w14:paraId="22CB3E70"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150,000</w:t>
            </w:r>
          </w:p>
        </w:tc>
        <w:tc>
          <w:tcPr>
            <w:tcW w:w="842" w:type="pct"/>
            <w:shd w:val="clear" w:color="000000" w:fill="F2F2F2"/>
            <w:noWrap/>
            <w:vAlign w:val="center"/>
            <w:hideMark/>
          </w:tcPr>
          <w:p w14:paraId="6A272321"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12%</w:t>
            </w:r>
          </w:p>
        </w:tc>
      </w:tr>
      <w:tr w:rsidR="009A3BAC" w:rsidRPr="008A714E" w14:paraId="1FB2A229" w14:textId="77777777" w:rsidTr="00345AF0">
        <w:trPr>
          <w:trHeight w:val="337"/>
        </w:trPr>
        <w:tc>
          <w:tcPr>
            <w:tcW w:w="1371" w:type="pct"/>
            <w:shd w:val="clear" w:color="000000" w:fill="DCE6F1"/>
            <w:noWrap/>
            <w:vAlign w:val="center"/>
            <w:hideMark/>
          </w:tcPr>
          <w:p w14:paraId="736A41BD" w14:textId="77777777" w:rsidR="009A3BAC" w:rsidRPr="008A714E" w:rsidRDefault="009A3BAC" w:rsidP="00345AF0">
            <w:pPr>
              <w:spacing w:after="0" w:line="240" w:lineRule="auto"/>
              <w:rPr>
                <w:rFonts w:eastAsia="Times New Roman" w:cstheme="minorHAnsi"/>
                <w:color w:val="000000"/>
                <w:sz w:val="16"/>
                <w:szCs w:val="16"/>
              </w:rPr>
            </w:pPr>
            <w:r w:rsidRPr="008A714E">
              <w:rPr>
                <w:rFonts w:cstheme="minorHAnsi"/>
                <w:sz w:val="16"/>
                <w:szCs w:val="16"/>
              </w:rPr>
              <w:t>Shams Abu Dhabi</w:t>
            </w:r>
          </w:p>
        </w:tc>
        <w:tc>
          <w:tcPr>
            <w:tcW w:w="587" w:type="pct"/>
            <w:shd w:val="clear" w:color="000000" w:fill="F2F2F2"/>
            <w:noWrap/>
            <w:vAlign w:val="center"/>
            <w:hideMark/>
          </w:tcPr>
          <w:p w14:paraId="4E68EFB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65,000</w:t>
            </w:r>
          </w:p>
        </w:tc>
        <w:tc>
          <w:tcPr>
            <w:tcW w:w="733" w:type="pct"/>
            <w:shd w:val="clear" w:color="000000" w:fill="F2F2F2"/>
            <w:noWrap/>
            <w:vAlign w:val="center"/>
            <w:hideMark/>
          </w:tcPr>
          <w:p w14:paraId="2AC1034B"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90,000</w:t>
            </w:r>
          </w:p>
        </w:tc>
        <w:tc>
          <w:tcPr>
            <w:tcW w:w="733" w:type="pct"/>
            <w:shd w:val="clear" w:color="000000" w:fill="F2F2F2"/>
            <w:noWrap/>
            <w:vAlign w:val="center"/>
            <w:hideMark/>
          </w:tcPr>
          <w:p w14:paraId="49A8167C"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115,000</w:t>
            </w:r>
          </w:p>
        </w:tc>
        <w:tc>
          <w:tcPr>
            <w:tcW w:w="733" w:type="pct"/>
            <w:shd w:val="clear" w:color="000000" w:fill="F2F2F2"/>
            <w:noWrap/>
            <w:vAlign w:val="center"/>
            <w:hideMark/>
          </w:tcPr>
          <w:p w14:paraId="50735C67"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140,000</w:t>
            </w:r>
          </w:p>
        </w:tc>
        <w:tc>
          <w:tcPr>
            <w:tcW w:w="842" w:type="pct"/>
            <w:shd w:val="clear" w:color="000000" w:fill="F2F2F2"/>
            <w:noWrap/>
            <w:vAlign w:val="center"/>
            <w:hideMark/>
          </w:tcPr>
          <w:p w14:paraId="74ACAE96"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16%</w:t>
            </w:r>
          </w:p>
        </w:tc>
      </w:tr>
      <w:tr w:rsidR="009A3BAC" w:rsidRPr="008A714E" w14:paraId="68E039DD" w14:textId="77777777" w:rsidTr="00345AF0">
        <w:trPr>
          <w:trHeight w:val="337"/>
        </w:trPr>
        <w:tc>
          <w:tcPr>
            <w:tcW w:w="1371" w:type="pct"/>
            <w:shd w:val="clear" w:color="000000" w:fill="DCE6F1"/>
            <w:noWrap/>
            <w:vAlign w:val="center"/>
            <w:hideMark/>
          </w:tcPr>
          <w:p w14:paraId="2303C781" w14:textId="77777777" w:rsidR="009A3BAC" w:rsidRPr="008A714E" w:rsidRDefault="009A3BAC" w:rsidP="00345AF0">
            <w:pPr>
              <w:spacing w:after="0" w:line="240" w:lineRule="auto"/>
              <w:rPr>
                <w:rFonts w:eastAsia="Times New Roman" w:cstheme="minorHAnsi"/>
                <w:color w:val="000000"/>
                <w:sz w:val="16"/>
                <w:szCs w:val="16"/>
              </w:rPr>
            </w:pPr>
            <w:proofErr w:type="spellStart"/>
            <w:r w:rsidRPr="008A714E">
              <w:rPr>
                <w:rFonts w:cstheme="minorHAnsi"/>
                <w:sz w:val="16"/>
                <w:szCs w:val="16"/>
              </w:rPr>
              <w:t>Saadiyat</w:t>
            </w:r>
            <w:proofErr w:type="spellEnd"/>
            <w:r w:rsidRPr="008A714E">
              <w:rPr>
                <w:rFonts w:cstheme="minorHAnsi"/>
                <w:sz w:val="16"/>
                <w:szCs w:val="16"/>
              </w:rPr>
              <w:t xml:space="preserve"> Beach</w:t>
            </w:r>
          </w:p>
        </w:tc>
        <w:tc>
          <w:tcPr>
            <w:tcW w:w="587" w:type="pct"/>
            <w:shd w:val="clear" w:color="000000" w:fill="F2F2F2"/>
            <w:noWrap/>
            <w:vAlign w:val="center"/>
            <w:hideMark/>
          </w:tcPr>
          <w:p w14:paraId="630953B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64,000</w:t>
            </w:r>
          </w:p>
        </w:tc>
        <w:tc>
          <w:tcPr>
            <w:tcW w:w="733" w:type="pct"/>
            <w:shd w:val="clear" w:color="000000" w:fill="F2F2F2"/>
            <w:noWrap/>
            <w:vAlign w:val="center"/>
            <w:hideMark/>
          </w:tcPr>
          <w:p w14:paraId="77DD61A1"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91,000</w:t>
            </w:r>
          </w:p>
        </w:tc>
        <w:tc>
          <w:tcPr>
            <w:tcW w:w="733" w:type="pct"/>
            <w:shd w:val="clear" w:color="000000" w:fill="F2F2F2"/>
            <w:noWrap/>
            <w:vAlign w:val="center"/>
            <w:hideMark/>
          </w:tcPr>
          <w:p w14:paraId="02F748A4"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160,000</w:t>
            </w:r>
          </w:p>
        </w:tc>
        <w:tc>
          <w:tcPr>
            <w:tcW w:w="733" w:type="pct"/>
            <w:shd w:val="clear" w:color="000000" w:fill="F2F2F2"/>
            <w:noWrap/>
            <w:vAlign w:val="center"/>
            <w:hideMark/>
          </w:tcPr>
          <w:p w14:paraId="63AA657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200,000</w:t>
            </w:r>
          </w:p>
        </w:tc>
        <w:tc>
          <w:tcPr>
            <w:tcW w:w="842" w:type="pct"/>
            <w:shd w:val="clear" w:color="000000" w:fill="F2F2F2"/>
            <w:noWrap/>
            <w:vAlign w:val="center"/>
            <w:hideMark/>
          </w:tcPr>
          <w:p w14:paraId="1B034E51"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10%</w:t>
            </w:r>
          </w:p>
        </w:tc>
      </w:tr>
      <w:tr w:rsidR="009A3BAC" w:rsidRPr="008A714E" w14:paraId="5B88AFCA" w14:textId="77777777" w:rsidTr="00345AF0">
        <w:trPr>
          <w:trHeight w:val="337"/>
        </w:trPr>
        <w:tc>
          <w:tcPr>
            <w:tcW w:w="1371" w:type="pct"/>
            <w:shd w:val="clear" w:color="000000" w:fill="DCE6F1"/>
            <w:noWrap/>
            <w:vAlign w:val="center"/>
            <w:hideMark/>
          </w:tcPr>
          <w:p w14:paraId="7D18B537" w14:textId="77777777" w:rsidR="009A3BAC" w:rsidRPr="008A714E" w:rsidRDefault="009A3BAC" w:rsidP="00345AF0">
            <w:pPr>
              <w:spacing w:after="0" w:line="240" w:lineRule="auto"/>
              <w:rPr>
                <w:rFonts w:eastAsia="Times New Roman" w:cstheme="minorHAnsi"/>
                <w:color w:val="000000"/>
                <w:sz w:val="16"/>
                <w:szCs w:val="16"/>
              </w:rPr>
            </w:pPr>
            <w:r w:rsidRPr="008A714E">
              <w:rPr>
                <w:rFonts w:cstheme="minorHAnsi"/>
                <w:sz w:val="16"/>
                <w:szCs w:val="16"/>
              </w:rPr>
              <w:t>Yas Island</w:t>
            </w:r>
          </w:p>
        </w:tc>
        <w:tc>
          <w:tcPr>
            <w:tcW w:w="587" w:type="pct"/>
            <w:shd w:val="clear" w:color="000000" w:fill="F2F2F2"/>
            <w:noWrap/>
            <w:vAlign w:val="center"/>
            <w:hideMark/>
          </w:tcPr>
          <w:p w14:paraId="37ECE855"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70,000</w:t>
            </w:r>
          </w:p>
        </w:tc>
        <w:tc>
          <w:tcPr>
            <w:tcW w:w="733" w:type="pct"/>
            <w:shd w:val="clear" w:color="000000" w:fill="F2F2F2"/>
            <w:noWrap/>
            <w:vAlign w:val="center"/>
            <w:hideMark/>
          </w:tcPr>
          <w:p w14:paraId="1699C758"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86,000</w:t>
            </w:r>
          </w:p>
        </w:tc>
        <w:tc>
          <w:tcPr>
            <w:tcW w:w="733" w:type="pct"/>
            <w:shd w:val="clear" w:color="000000" w:fill="F2F2F2"/>
            <w:noWrap/>
            <w:vAlign w:val="center"/>
            <w:hideMark/>
          </w:tcPr>
          <w:p w14:paraId="248132DE"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131,000</w:t>
            </w:r>
          </w:p>
        </w:tc>
        <w:tc>
          <w:tcPr>
            <w:tcW w:w="733" w:type="pct"/>
            <w:shd w:val="clear" w:color="000000" w:fill="F2F2F2"/>
            <w:noWrap/>
            <w:vAlign w:val="center"/>
            <w:hideMark/>
          </w:tcPr>
          <w:p w14:paraId="0B89357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170,000</w:t>
            </w:r>
          </w:p>
        </w:tc>
        <w:tc>
          <w:tcPr>
            <w:tcW w:w="842" w:type="pct"/>
            <w:shd w:val="clear" w:color="000000" w:fill="F2F2F2"/>
            <w:noWrap/>
            <w:vAlign w:val="center"/>
            <w:hideMark/>
          </w:tcPr>
          <w:p w14:paraId="29D495EF"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5%</w:t>
            </w:r>
          </w:p>
        </w:tc>
      </w:tr>
      <w:tr w:rsidR="009A3BAC" w:rsidRPr="008A714E" w14:paraId="0F40D0C7" w14:textId="77777777" w:rsidTr="00345AF0">
        <w:trPr>
          <w:trHeight w:val="337"/>
        </w:trPr>
        <w:tc>
          <w:tcPr>
            <w:tcW w:w="1371" w:type="pct"/>
            <w:shd w:val="clear" w:color="000000" w:fill="DCE6F1"/>
            <w:noWrap/>
            <w:vAlign w:val="center"/>
            <w:hideMark/>
          </w:tcPr>
          <w:p w14:paraId="25CCBA8A" w14:textId="77777777" w:rsidR="009A3BAC" w:rsidRPr="008A714E" w:rsidRDefault="009A3BAC" w:rsidP="00345AF0">
            <w:pPr>
              <w:spacing w:after="0" w:line="240" w:lineRule="auto"/>
              <w:rPr>
                <w:rFonts w:eastAsia="Times New Roman" w:cstheme="minorHAnsi"/>
                <w:color w:val="000000"/>
                <w:sz w:val="16"/>
                <w:szCs w:val="16"/>
              </w:rPr>
            </w:pPr>
            <w:proofErr w:type="spellStart"/>
            <w:r w:rsidRPr="008A714E">
              <w:rPr>
                <w:rFonts w:cstheme="minorHAnsi"/>
                <w:sz w:val="16"/>
                <w:szCs w:val="16"/>
              </w:rPr>
              <w:t>Najmat</w:t>
            </w:r>
            <w:proofErr w:type="spellEnd"/>
            <w:r w:rsidRPr="008A714E">
              <w:rPr>
                <w:rFonts w:cstheme="minorHAnsi"/>
                <w:sz w:val="16"/>
                <w:szCs w:val="16"/>
              </w:rPr>
              <w:t xml:space="preserve"> &amp; </w:t>
            </w:r>
            <w:proofErr w:type="spellStart"/>
            <w:r w:rsidRPr="008A714E">
              <w:rPr>
                <w:rFonts w:cstheme="minorHAnsi"/>
                <w:sz w:val="16"/>
                <w:szCs w:val="16"/>
              </w:rPr>
              <w:t>Tamouh</w:t>
            </w:r>
            <w:proofErr w:type="spellEnd"/>
          </w:p>
        </w:tc>
        <w:tc>
          <w:tcPr>
            <w:tcW w:w="587" w:type="pct"/>
            <w:shd w:val="clear" w:color="000000" w:fill="F2F2F2"/>
            <w:noWrap/>
            <w:vAlign w:val="center"/>
            <w:hideMark/>
          </w:tcPr>
          <w:p w14:paraId="3A1D180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51,000</w:t>
            </w:r>
          </w:p>
        </w:tc>
        <w:tc>
          <w:tcPr>
            <w:tcW w:w="733" w:type="pct"/>
            <w:shd w:val="clear" w:color="000000" w:fill="F2F2F2"/>
            <w:noWrap/>
            <w:vAlign w:val="center"/>
            <w:hideMark/>
          </w:tcPr>
          <w:p w14:paraId="092F7A7F"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73,000</w:t>
            </w:r>
          </w:p>
        </w:tc>
        <w:tc>
          <w:tcPr>
            <w:tcW w:w="733" w:type="pct"/>
            <w:shd w:val="clear" w:color="000000" w:fill="F2F2F2"/>
            <w:noWrap/>
            <w:vAlign w:val="center"/>
            <w:hideMark/>
          </w:tcPr>
          <w:p w14:paraId="7D7B0538"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106,000</w:t>
            </w:r>
          </w:p>
        </w:tc>
        <w:tc>
          <w:tcPr>
            <w:tcW w:w="733" w:type="pct"/>
            <w:shd w:val="clear" w:color="000000" w:fill="F2F2F2"/>
            <w:noWrap/>
            <w:vAlign w:val="center"/>
            <w:hideMark/>
          </w:tcPr>
          <w:p w14:paraId="73842030"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135,000</w:t>
            </w:r>
          </w:p>
        </w:tc>
        <w:tc>
          <w:tcPr>
            <w:tcW w:w="842" w:type="pct"/>
            <w:shd w:val="clear" w:color="000000" w:fill="F2F2F2"/>
            <w:noWrap/>
            <w:vAlign w:val="center"/>
            <w:hideMark/>
          </w:tcPr>
          <w:p w14:paraId="2ED3D28A"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15%</w:t>
            </w:r>
          </w:p>
        </w:tc>
      </w:tr>
      <w:tr w:rsidR="009A3BAC" w:rsidRPr="008A714E" w14:paraId="47926F10" w14:textId="77777777" w:rsidTr="00345AF0">
        <w:trPr>
          <w:trHeight w:val="337"/>
        </w:trPr>
        <w:tc>
          <w:tcPr>
            <w:tcW w:w="1371" w:type="pct"/>
            <w:shd w:val="clear" w:color="000000" w:fill="DCE6F1"/>
            <w:noWrap/>
            <w:vAlign w:val="center"/>
            <w:hideMark/>
          </w:tcPr>
          <w:p w14:paraId="44961133" w14:textId="77777777" w:rsidR="009A3BAC" w:rsidRPr="008A714E" w:rsidRDefault="009A3BAC" w:rsidP="00345AF0">
            <w:pPr>
              <w:spacing w:after="0" w:line="240" w:lineRule="auto"/>
              <w:rPr>
                <w:rFonts w:eastAsia="Times New Roman" w:cstheme="minorHAnsi"/>
                <w:color w:val="000000"/>
                <w:sz w:val="16"/>
                <w:szCs w:val="16"/>
              </w:rPr>
            </w:pPr>
            <w:r w:rsidRPr="008A714E">
              <w:rPr>
                <w:rFonts w:cstheme="minorHAnsi"/>
                <w:sz w:val="16"/>
                <w:szCs w:val="16"/>
              </w:rPr>
              <w:t>Al Muneera</w:t>
            </w:r>
          </w:p>
        </w:tc>
        <w:tc>
          <w:tcPr>
            <w:tcW w:w="587" w:type="pct"/>
            <w:shd w:val="clear" w:color="000000" w:fill="F2F2F2"/>
            <w:noWrap/>
            <w:vAlign w:val="center"/>
            <w:hideMark/>
          </w:tcPr>
          <w:p w14:paraId="4C1EA020"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733" w:type="pct"/>
            <w:shd w:val="clear" w:color="000000" w:fill="F2F2F2"/>
            <w:noWrap/>
            <w:vAlign w:val="center"/>
            <w:hideMark/>
          </w:tcPr>
          <w:p w14:paraId="4DF1DA38"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88,000</w:t>
            </w:r>
          </w:p>
        </w:tc>
        <w:tc>
          <w:tcPr>
            <w:tcW w:w="733" w:type="pct"/>
            <w:shd w:val="clear" w:color="000000" w:fill="F2F2F2"/>
            <w:noWrap/>
            <w:vAlign w:val="center"/>
            <w:hideMark/>
          </w:tcPr>
          <w:p w14:paraId="524D7414"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127,000</w:t>
            </w:r>
          </w:p>
        </w:tc>
        <w:tc>
          <w:tcPr>
            <w:tcW w:w="733" w:type="pct"/>
            <w:shd w:val="clear" w:color="000000" w:fill="F2F2F2"/>
            <w:noWrap/>
            <w:vAlign w:val="center"/>
            <w:hideMark/>
          </w:tcPr>
          <w:p w14:paraId="006B060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175,000</w:t>
            </w:r>
          </w:p>
        </w:tc>
        <w:tc>
          <w:tcPr>
            <w:tcW w:w="842" w:type="pct"/>
            <w:shd w:val="clear" w:color="000000" w:fill="F2F2F2"/>
            <w:noWrap/>
            <w:vAlign w:val="center"/>
            <w:hideMark/>
          </w:tcPr>
          <w:p w14:paraId="24D2D718"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18%</w:t>
            </w:r>
          </w:p>
        </w:tc>
      </w:tr>
      <w:tr w:rsidR="009A3BAC" w:rsidRPr="008A714E" w14:paraId="3C5D5899" w14:textId="77777777" w:rsidTr="00345AF0">
        <w:trPr>
          <w:trHeight w:val="337"/>
        </w:trPr>
        <w:tc>
          <w:tcPr>
            <w:tcW w:w="1371" w:type="pct"/>
            <w:shd w:val="clear" w:color="000000" w:fill="DCE6F1"/>
            <w:noWrap/>
            <w:vAlign w:val="center"/>
            <w:hideMark/>
          </w:tcPr>
          <w:p w14:paraId="57BB98C2" w14:textId="77777777" w:rsidR="009A3BAC" w:rsidRPr="008A714E" w:rsidRDefault="009A3BAC" w:rsidP="00345AF0">
            <w:pPr>
              <w:spacing w:after="0" w:line="240" w:lineRule="auto"/>
              <w:rPr>
                <w:rFonts w:eastAsia="Times New Roman" w:cstheme="minorHAnsi"/>
                <w:color w:val="000000"/>
                <w:sz w:val="16"/>
                <w:szCs w:val="16"/>
              </w:rPr>
            </w:pPr>
            <w:r w:rsidRPr="008A714E">
              <w:rPr>
                <w:rFonts w:cstheme="minorHAnsi"/>
                <w:sz w:val="16"/>
                <w:szCs w:val="16"/>
              </w:rPr>
              <w:t>Al Reef</w:t>
            </w:r>
          </w:p>
        </w:tc>
        <w:tc>
          <w:tcPr>
            <w:tcW w:w="587" w:type="pct"/>
            <w:shd w:val="clear" w:color="000000" w:fill="F2F2F2"/>
            <w:noWrap/>
            <w:vAlign w:val="center"/>
            <w:hideMark/>
          </w:tcPr>
          <w:p w14:paraId="52E027D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47,000</w:t>
            </w:r>
          </w:p>
        </w:tc>
        <w:tc>
          <w:tcPr>
            <w:tcW w:w="733" w:type="pct"/>
            <w:shd w:val="clear" w:color="000000" w:fill="F2F2F2"/>
            <w:noWrap/>
            <w:vAlign w:val="center"/>
            <w:hideMark/>
          </w:tcPr>
          <w:p w14:paraId="7C652304"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63,000</w:t>
            </w:r>
          </w:p>
        </w:tc>
        <w:tc>
          <w:tcPr>
            <w:tcW w:w="733" w:type="pct"/>
            <w:shd w:val="clear" w:color="000000" w:fill="F2F2F2"/>
            <w:noWrap/>
            <w:vAlign w:val="center"/>
            <w:hideMark/>
          </w:tcPr>
          <w:p w14:paraId="4EFD4E55"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78,000</w:t>
            </w:r>
          </w:p>
        </w:tc>
        <w:tc>
          <w:tcPr>
            <w:tcW w:w="733" w:type="pct"/>
            <w:shd w:val="clear" w:color="000000" w:fill="F2F2F2"/>
            <w:noWrap/>
            <w:vAlign w:val="center"/>
            <w:hideMark/>
          </w:tcPr>
          <w:p w14:paraId="66B2F2B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93,000</w:t>
            </w:r>
          </w:p>
        </w:tc>
        <w:tc>
          <w:tcPr>
            <w:tcW w:w="842" w:type="pct"/>
            <w:shd w:val="clear" w:color="000000" w:fill="F2F2F2"/>
            <w:noWrap/>
            <w:vAlign w:val="center"/>
            <w:hideMark/>
          </w:tcPr>
          <w:p w14:paraId="7A16162B"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9%</w:t>
            </w:r>
          </w:p>
        </w:tc>
      </w:tr>
      <w:tr w:rsidR="009A3BAC" w:rsidRPr="008A714E" w14:paraId="71284900" w14:textId="77777777" w:rsidTr="00345AF0">
        <w:trPr>
          <w:trHeight w:val="337"/>
        </w:trPr>
        <w:tc>
          <w:tcPr>
            <w:tcW w:w="1371" w:type="pct"/>
            <w:shd w:val="clear" w:color="000000" w:fill="DCE6F1"/>
            <w:noWrap/>
            <w:vAlign w:val="center"/>
            <w:hideMark/>
          </w:tcPr>
          <w:p w14:paraId="641CAB7D" w14:textId="77777777" w:rsidR="009A3BAC" w:rsidRPr="008A714E" w:rsidRDefault="009A3BAC" w:rsidP="00345AF0">
            <w:pPr>
              <w:spacing w:after="0" w:line="240" w:lineRule="auto"/>
              <w:rPr>
                <w:rFonts w:eastAsia="Times New Roman" w:cstheme="minorHAnsi"/>
                <w:color w:val="000000"/>
                <w:sz w:val="16"/>
                <w:szCs w:val="16"/>
              </w:rPr>
            </w:pPr>
            <w:r w:rsidRPr="008A714E">
              <w:rPr>
                <w:rFonts w:cstheme="minorHAnsi"/>
                <w:sz w:val="16"/>
                <w:szCs w:val="16"/>
              </w:rPr>
              <w:t>Khalifa City</w:t>
            </w:r>
          </w:p>
        </w:tc>
        <w:tc>
          <w:tcPr>
            <w:tcW w:w="587" w:type="pct"/>
            <w:shd w:val="clear" w:color="000000" w:fill="F2F2F2"/>
            <w:noWrap/>
            <w:vAlign w:val="center"/>
            <w:hideMark/>
          </w:tcPr>
          <w:p w14:paraId="3AEBC64F"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50,000</w:t>
            </w:r>
          </w:p>
        </w:tc>
        <w:tc>
          <w:tcPr>
            <w:tcW w:w="733" w:type="pct"/>
            <w:shd w:val="clear" w:color="000000" w:fill="F2F2F2"/>
            <w:noWrap/>
            <w:vAlign w:val="center"/>
            <w:hideMark/>
          </w:tcPr>
          <w:p w14:paraId="02238DC2"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62,000</w:t>
            </w:r>
          </w:p>
        </w:tc>
        <w:tc>
          <w:tcPr>
            <w:tcW w:w="733" w:type="pct"/>
            <w:shd w:val="clear" w:color="000000" w:fill="F2F2F2"/>
            <w:noWrap/>
            <w:vAlign w:val="center"/>
            <w:hideMark/>
          </w:tcPr>
          <w:p w14:paraId="290202C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91,000</w:t>
            </w:r>
          </w:p>
        </w:tc>
        <w:tc>
          <w:tcPr>
            <w:tcW w:w="733" w:type="pct"/>
            <w:shd w:val="clear" w:color="000000" w:fill="F2F2F2"/>
            <w:noWrap/>
            <w:vAlign w:val="center"/>
            <w:hideMark/>
          </w:tcPr>
          <w:p w14:paraId="4D3141B8"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135,000</w:t>
            </w:r>
          </w:p>
        </w:tc>
        <w:tc>
          <w:tcPr>
            <w:tcW w:w="842" w:type="pct"/>
            <w:shd w:val="clear" w:color="000000" w:fill="F2F2F2"/>
            <w:noWrap/>
            <w:vAlign w:val="center"/>
            <w:hideMark/>
          </w:tcPr>
          <w:p w14:paraId="75B30DE0"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6%</w:t>
            </w:r>
          </w:p>
        </w:tc>
      </w:tr>
    </w:tbl>
    <w:p w14:paraId="3185844E" w14:textId="77777777" w:rsidR="009A3BAC" w:rsidRPr="008A714E" w:rsidRDefault="009A3BAC" w:rsidP="009A3BAC">
      <w:pPr>
        <w:rPr>
          <w:rFonts w:cstheme="minorHAnsi"/>
          <w:color w:val="244061" w:themeColor="accent1" w:themeShade="80"/>
          <w:sz w:val="20"/>
          <w:szCs w:val="20"/>
        </w:rPr>
      </w:pPr>
      <w:r w:rsidRPr="008A714E">
        <w:rPr>
          <w:rFonts w:cstheme="minorHAnsi"/>
          <w:i/>
          <w:iCs/>
          <w:color w:val="595959" w:themeColor="text1" w:themeTint="A6"/>
          <w:sz w:val="16"/>
          <w:szCs w:val="16"/>
        </w:rPr>
        <w:t>Source: MPM Research, Q3 2025</w:t>
      </w:r>
    </w:p>
    <w:p w14:paraId="6A316F30" w14:textId="77777777" w:rsidR="009A3BAC" w:rsidRPr="008A714E" w:rsidRDefault="009A3BAC" w:rsidP="009A3BAC">
      <w:pPr>
        <w:jc w:val="both"/>
        <w:rPr>
          <w:rFonts w:cstheme="minorHAnsi"/>
          <w:b/>
          <w:bCs/>
          <w:color w:val="244061" w:themeColor="accent1" w:themeShade="80"/>
        </w:rPr>
      </w:pPr>
      <w:r w:rsidRPr="008A714E">
        <w:rPr>
          <w:rFonts w:cstheme="minorHAnsi"/>
          <w:b/>
          <w:bCs/>
          <w:color w:val="244061" w:themeColor="accent1" w:themeShade="80"/>
        </w:rPr>
        <w:t>Rental Rates – Villas</w:t>
      </w:r>
    </w:p>
    <w:p w14:paraId="05836FE3" w14:textId="77777777" w:rsidR="009A3BAC" w:rsidRPr="008A714E" w:rsidRDefault="009A3BAC" w:rsidP="009A3BAC">
      <w:pPr>
        <w:jc w:val="both"/>
        <w:rPr>
          <w:rFonts w:cstheme="minorHAnsi"/>
          <w:sz w:val="20"/>
          <w:szCs w:val="20"/>
        </w:rPr>
      </w:pPr>
      <w:r w:rsidRPr="008A714E">
        <w:rPr>
          <w:rFonts w:cstheme="minorHAnsi"/>
          <w:sz w:val="20"/>
          <w:szCs w:val="20"/>
        </w:rPr>
        <w:t xml:space="preserve">The Abu Dhabi villa rental market remained resilient in Q3 2025, with premium and luxury segments continuing to outperform. According to MPM Research, average villa rents rose by 7–11% year-on-year across popular communities, while prime locations recorded stronger gains of 13–20%. </w:t>
      </w:r>
    </w:p>
    <w:p w14:paraId="1E681D13" w14:textId="77777777" w:rsidR="009A3BAC" w:rsidRPr="008A714E" w:rsidRDefault="009A3BAC" w:rsidP="009A3BAC">
      <w:pPr>
        <w:jc w:val="both"/>
        <w:rPr>
          <w:rFonts w:cstheme="minorHAnsi"/>
          <w:sz w:val="20"/>
          <w:szCs w:val="20"/>
        </w:rPr>
      </w:pPr>
      <w:r w:rsidRPr="008A714E">
        <w:rPr>
          <w:rFonts w:cstheme="minorHAnsi"/>
          <w:sz w:val="20"/>
          <w:szCs w:val="20"/>
        </w:rPr>
        <w:t>Rental activity was equally robust, with approximately 10,950 villa and townhouse transactions completed during the quarter. Renewal leases accounted for more than 58% of activity, while new leases represented 42%. Overall, leasing transaction values increased 33% year-on-year, with volumes up 53%, underscoring the depth of tenant demand.</w:t>
      </w:r>
    </w:p>
    <w:p w14:paraId="1B3031EE" w14:textId="77777777" w:rsidR="009A3BAC" w:rsidRPr="008A714E" w:rsidRDefault="009A3BAC" w:rsidP="009A3BAC">
      <w:pPr>
        <w:jc w:val="both"/>
        <w:rPr>
          <w:rFonts w:cstheme="minorHAnsi"/>
          <w:sz w:val="20"/>
          <w:szCs w:val="20"/>
        </w:rPr>
      </w:pPr>
      <w:r w:rsidRPr="008A714E">
        <w:rPr>
          <w:rFonts w:cstheme="minorHAnsi"/>
          <w:sz w:val="20"/>
          <w:szCs w:val="20"/>
        </w:rPr>
        <w:t xml:space="preserve">Demand patterns highlight a dual-market dynamic. Luxury waterfront villas on </w:t>
      </w:r>
      <w:proofErr w:type="spellStart"/>
      <w:r w:rsidRPr="008A714E">
        <w:rPr>
          <w:rFonts w:cstheme="minorHAnsi"/>
          <w:sz w:val="20"/>
          <w:szCs w:val="20"/>
        </w:rPr>
        <w:t>Saadiyat</w:t>
      </w:r>
      <w:proofErr w:type="spellEnd"/>
      <w:r w:rsidRPr="008A714E">
        <w:rPr>
          <w:rFonts w:cstheme="minorHAnsi"/>
          <w:sz w:val="20"/>
          <w:szCs w:val="20"/>
        </w:rPr>
        <w:t xml:space="preserve"> Island and Yas Island continue to command premium rents, supported by high-net-worth expatriates and long-term residents seeking exclusivity, cultural proximity, and access to leisure amenities.</w:t>
      </w:r>
    </w:p>
    <w:p w14:paraId="22F82AA4" w14:textId="77777777" w:rsidR="009A3BAC" w:rsidRPr="008A714E" w:rsidRDefault="009A3BAC" w:rsidP="009A3BAC">
      <w:pPr>
        <w:jc w:val="both"/>
        <w:rPr>
          <w:rFonts w:cstheme="minorHAnsi"/>
          <w:sz w:val="20"/>
          <w:szCs w:val="20"/>
        </w:rPr>
      </w:pPr>
      <w:r w:rsidRPr="008A714E">
        <w:rPr>
          <w:rFonts w:cstheme="minorHAnsi"/>
          <w:sz w:val="20"/>
          <w:szCs w:val="20"/>
        </w:rPr>
        <w:t xml:space="preserve">In parallel, mid-tier family villas and townhouses in communities such as Khalifa City, Al Raha Gardens, and West Yas are attracting professional families prioritizing affordability, space, and access to schools and community infrastructure. </w:t>
      </w:r>
    </w:p>
    <w:p w14:paraId="25888B61" w14:textId="77777777" w:rsidR="009A3BAC" w:rsidRPr="008A714E" w:rsidRDefault="009A3BAC" w:rsidP="009A3BAC">
      <w:pPr>
        <w:jc w:val="both"/>
        <w:rPr>
          <w:rFonts w:cstheme="minorHAnsi"/>
          <w:sz w:val="20"/>
          <w:szCs w:val="20"/>
        </w:rPr>
      </w:pPr>
      <w:r w:rsidRPr="008A714E">
        <w:rPr>
          <w:rFonts w:cstheme="minorHAnsi"/>
          <w:sz w:val="20"/>
          <w:szCs w:val="20"/>
        </w:rPr>
        <w:t>MPM’s analysis indicates that tenant preferences are increasingly shaped by larger layouts, private outdoor areas, and integrated community facilities, alongside growing interest in sustainability and energy-efficient homes. With portfolio occupancy levels consistently above 90–95% and waitlists in place, the villa rental sector is positioned to sustain its momentum, reinforcing Abu Dhabi’s role as a leading regional residential market.</w:t>
      </w:r>
    </w:p>
    <w:p w14:paraId="0257CBC1" w14:textId="77777777" w:rsidR="009A3BAC" w:rsidRPr="008A714E" w:rsidRDefault="009A3BAC" w:rsidP="009A3BAC">
      <w:pPr>
        <w:jc w:val="both"/>
        <w:rPr>
          <w:rFonts w:cstheme="minorHAnsi"/>
          <w:sz w:val="20"/>
          <w:szCs w:val="20"/>
        </w:rPr>
      </w:pPr>
      <w:r w:rsidRPr="008A714E">
        <w:rPr>
          <w:rFonts w:cstheme="minorHAnsi"/>
          <w:sz w:val="20"/>
          <w:szCs w:val="20"/>
        </w:rPr>
        <w:t>The map reflects selected areas for villa rental rates, while our overall data covers most areas in the capital emirate, and the quarterly growth is based on overall rental rates.</w:t>
      </w:r>
    </w:p>
    <w:p w14:paraId="7D305179" w14:textId="77777777" w:rsidR="009A3BAC" w:rsidRDefault="009A3BAC" w:rsidP="009A3BAC">
      <w:pPr>
        <w:rPr>
          <w:rFonts w:cstheme="minorHAnsi"/>
          <w:color w:val="244061" w:themeColor="accent1" w:themeShade="80"/>
          <w:sz w:val="20"/>
          <w:szCs w:val="20"/>
        </w:rPr>
      </w:pPr>
    </w:p>
    <w:p w14:paraId="41B28F29" w14:textId="77777777" w:rsidR="009A3BAC" w:rsidRPr="000D5A25" w:rsidRDefault="009A3BAC" w:rsidP="009A3BAC">
      <w:pPr>
        <w:rPr>
          <w:rFonts w:cstheme="minorHAnsi"/>
          <w:b/>
          <w:bCs/>
          <w:color w:val="244061" w:themeColor="accent1" w:themeShade="80"/>
          <w:sz w:val="20"/>
          <w:szCs w:val="20"/>
        </w:rPr>
      </w:pPr>
      <w:r w:rsidRPr="000D5A25">
        <w:rPr>
          <w:rFonts w:cstheme="minorHAnsi"/>
          <w:b/>
          <w:bCs/>
          <w:color w:val="244061" w:themeColor="accent1" w:themeShade="80"/>
          <w:sz w:val="20"/>
          <w:szCs w:val="20"/>
        </w:rPr>
        <w:lastRenderedPageBreak/>
        <w:t>Average Villa Rents</w:t>
      </w:r>
    </w:p>
    <w:tbl>
      <w:tblPr>
        <w:tblW w:w="9644"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1356"/>
        <w:gridCol w:w="2037"/>
        <w:gridCol w:w="1134"/>
        <w:gridCol w:w="1193"/>
        <w:gridCol w:w="1308"/>
        <w:gridCol w:w="1283"/>
        <w:gridCol w:w="1333"/>
      </w:tblGrid>
      <w:tr w:rsidR="009A3BAC" w:rsidRPr="008A714E" w14:paraId="1CB2239B" w14:textId="77777777" w:rsidTr="00345AF0">
        <w:trPr>
          <w:trHeight w:val="676"/>
        </w:trPr>
        <w:tc>
          <w:tcPr>
            <w:tcW w:w="1356" w:type="dxa"/>
            <w:shd w:val="clear" w:color="000000" w:fill="203764"/>
            <w:noWrap/>
            <w:vAlign w:val="center"/>
            <w:hideMark/>
          </w:tcPr>
          <w:p w14:paraId="7A2B0091" w14:textId="77777777" w:rsidR="009A3BAC" w:rsidRPr="008A714E" w:rsidRDefault="009A3BAC" w:rsidP="00345AF0">
            <w:pPr>
              <w:spacing w:after="0" w:line="240" w:lineRule="auto"/>
              <w:rPr>
                <w:rFonts w:eastAsia="Times New Roman" w:cstheme="minorHAnsi"/>
                <w:b/>
                <w:bCs/>
                <w:color w:val="FFFFFF"/>
                <w:sz w:val="16"/>
                <w:szCs w:val="16"/>
              </w:rPr>
            </w:pPr>
            <w:r w:rsidRPr="008A714E">
              <w:rPr>
                <w:rFonts w:eastAsia="Times New Roman" w:cstheme="minorHAnsi"/>
                <w:b/>
                <w:bCs/>
                <w:color w:val="FFFFFF"/>
                <w:sz w:val="16"/>
                <w:szCs w:val="16"/>
              </w:rPr>
              <w:t xml:space="preserve">AED </w:t>
            </w:r>
          </w:p>
          <w:p w14:paraId="5EC1B15C" w14:textId="77777777" w:rsidR="009A3BAC" w:rsidRPr="008A714E" w:rsidRDefault="009A3BAC" w:rsidP="00345AF0">
            <w:pPr>
              <w:spacing w:after="0" w:line="240" w:lineRule="auto"/>
              <w:rPr>
                <w:rFonts w:eastAsia="Times New Roman" w:cstheme="minorHAnsi"/>
                <w:b/>
                <w:bCs/>
                <w:color w:val="FFFFFF"/>
                <w:sz w:val="16"/>
                <w:szCs w:val="16"/>
              </w:rPr>
            </w:pPr>
            <w:r w:rsidRPr="008A714E">
              <w:rPr>
                <w:rFonts w:eastAsia="Times New Roman" w:cstheme="minorHAnsi"/>
                <w:color w:val="FFFFFF"/>
                <w:sz w:val="16"/>
                <w:szCs w:val="16"/>
              </w:rPr>
              <w:t> </w:t>
            </w:r>
          </w:p>
        </w:tc>
        <w:tc>
          <w:tcPr>
            <w:tcW w:w="2037" w:type="dxa"/>
            <w:shd w:val="clear" w:color="000000" w:fill="203764"/>
            <w:noWrap/>
            <w:vAlign w:val="center"/>
            <w:hideMark/>
          </w:tcPr>
          <w:p w14:paraId="47BE0BD6" w14:textId="77777777" w:rsidR="009A3BAC" w:rsidRPr="008A714E" w:rsidRDefault="009A3BAC" w:rsidP="00345AF0">
            <w:pPr>
              <w:spacing w:after="0" w:line="240" w:lineRule="auto"/>
              <w:rPr>
                <w:rFonts w:eastAsia="Times New Roman" w:cstheme="minorHAnsi"/>
                <w:b/>
                <w:bCs/>
                <w:color w:val="FFFFFF"/>
                <w:sz w:val="16"/>
                <w:szCs w:val="16"/>
              </w:rPr>
            </w:pPr>
            <w:r w:rsidRPr="008A714E">
              <w:rPr>
                <w:rFonts w:eastAsia="Times New Roman" w:cstheme="minorHAnsi"/>
                <w:b/>
                <w:bCs/>
                <w:color w:val="FFFFFF"/>
                <w:sz w:val="16"/>
                <w:szCs w:val="16"/>
              </w:rPr>
              <w:t> </w:t>
            </w:r>
          </w:p>
          <w:p w14:paraId="60D8DC6B" w14:textId="77777777" w:rsidR="009A3BAC" w:rsidRPr="008A714E" w:rsidRDefault="009A3BAC" w:rsidP="00345AF0">
            <w:pPr>
              <w:spacing w:after="0" w:line="240" w:lineRule="auto"/>
              <w:rPr>
                <w:rFonts w:eastAsia="Times New Roman" w:cstheme="minorHAnsi"/>
                <w:b/>
                <w:bCs/>
                <w:color w:val="FFFFFF"/>
                <w:sz w:val="16"/>
                <w:szCs w:val="16"/>
              </w:rPr>
            </w:pPr>
            <w:r w:rsidRPr="008A714E">
              <w:rPr>
                <w:rFonts w:eastAsia="Times New Roman" w:cstheme="minorHAnsi"/>
                <w:color w:val="FFFFFF"/>
                <w:sz w:val="16"/>
                <w:szCs w:val="16"/>
              </w:rPr>
              <w:t> </w:t>
            </w:r>
          </w:p>
        </w:tc>
        <w:tc>
          <w:tcPr>
            <w:tcW w:w="1134" w:type="dxa"/>
            <w:shd w:val="clear" w:color="000000" w:fill="203764"/>
            <w:noWrap/>
            <w:vAlign w:val="center"/>
          </w:tcPr>
          <w:p w14:paraId="7A8CE03D" w14:textId="77777777" w:rsidR="009A3BAC" w:rsidRPr="008A714E" w:rsidRDefault="009A3BAC" w:rsidP="00345AF0">
            <w:pPr>
              <w:spacing w:after="0" w:line="240" w:lineRule="auto"/>
              <w:jc w:val="center"/>
              <w:rPr>
                <w:rFonts w:eastAsia="Times New Roman" w:cstheme="minorHAnsi"/>
                <w:b/>
                <w:bCs/>
                <w:color w:val="FFFFFF"/>
                <w:sz w:val="16"/>
                <w:szCs w:val="16"/>
              </w:rPr>
            </w:pPr>
            <w:r w:rsidRPr="008A714E">
              <w:rPr>
                <w:rFonts w:eastAsia="Times New Roman" w:cstheme="minorHAnsi"/>
                <w:color w:val="FFFFFF"/>
                <w:sz w:val="16"/>
                <w:szCs w:val="16"/>
              </w:rPr>
              <w:t xml:space="preserve">2 BR </w:t>
            </w:r>
          </w:p>
        </w:tc>
        <w:tc>
          <w:tcPr>
            <w:tcW w:w="1193" w:type="dxa"/>
            <w:shd w:val="clear" w:color="000000" w:fill="203764"/>
            <w:noWrap/>
            <w:vAlign w:val="center"/>
            <w:hideMark/>
          </w:tcPr>
          <w:p w14:paraId="09838F88" w14:textId="77777777" w:rsidR="009A3BAC" w:rsidRPr="008A714E" w:rsidRDefault="009A3BAC" w:rsidP="00345AF0">
            <w:pPr>
              <w:spacing w:after="0" w:line="240" w:lineRule="auto"/>
              <w:jc w:val="center"/>
              <w:rPr>
                <w:rFonts w:eastAsia="Times New Roman" w:cstheme="minorHAnsi"/>
                <w:b/>
                <w:bCs/>
                <w:color w:val="FFFFFF"/>
                <w:sz w:val="16"/>
                <w:szCs w:val="16"/>
              </w:rPr>
            </w:pPr>
            <w:r w:rsidRPr="008A714E">
              <w:rPr>
                <w:rFonts w:eastAsia="Times New Roman" w:cstheme="minorHAnsi"/>
                <w:color w:val="FFFFFF"/>
                <w:sz w:val="16"/>
                <w:szCs w:val="16"/>
              </w:rPr>
              <w:t xml:space="preserve">3 BR </w:t>
            </w:r>
          </w:p>
        </w:tc>
        <w:tc>
          <w:tcPr>
            <w:tcW w:w="1308" w:type="dxa"/>
            <w:shd w:val="clear" w:color="000000" w:fill="203764"/>
            <w:noWrap/>
            <w:vAlign w:val="center"/>
            <w:hideMark/>
          </w:tcPr>
          <w:p w14:paraId="17260231" w14:textId="77777777" w:rsidR="009A3BAC" w:rsidRPr="008A714E" w:rsidRDefault="009A3BAC" w:rsidP="00345AF0">
            <w:pPr>
              <w:spacing w:after="0" w:line="240" w:lineRule="auto"/>
              <w:jc w:val="center"/>
              <w:rPr>
                <w:rFonts w:eastAsia="Times New Roman" w:cstheme="minorHAnsi"/>
                <w:b/>
                <w:bCs/>
                <w:color w:val="FFFFFF"/>
                <w:sz w:val="16"/>
                <w:szCs w:val="16"/>
              </w:rPr>
            </w:pPr>
            <w:r w:rsidRPr="008A714E">
              <w:rPr>
                <w:rFonts w:eastAsia="Times New Roman" w:cstheme="minorHAnsi"/>
                <w:color w:val="FFFFFF"/>
                <w:sz w:val="16"/>
                <w:szCs w:val="16"/>
              </w:rPr>
              <w:t xml:space="preserve">4 BR </w:t>
            </w:r>
          </w:p>
        </w:tc>
        <w:tc>
          <w:tcPr>
            <w:tcW w:w="1283" w:type="dxa"/>
            <w:shd w:val="clear" w:color="000000" w:fill="203764"/>
            <w:noWrap/>
            <w:vAlign w:val="center"/>
            <w:hideMark/>
          </w:tcPr>
          <w:p w14:paraId="282EC49B" w14:textId="77777777" w:rsidR="009A3BAC" w:rsidRPr="008A714E" w:rsidRDefault="009A3BAC" w:rsidP="00345AF0">
            <w:pPr>
              <w:spacing w:after="0" w:line="240" w:lineRule="auto"/>
              <w:jc w:val="center"/>
              <w:rPr>
                <w:rFonts w:eastAsia="Times New Roman" w:cstheme="minorHAnsi"/>
                <w:b/>
                <w:bCs/>
                <w:color w:val="FFFFFF"/>
                <w:sz w:val="16"/>
                <w:szCs w:val="16"/>
              </w:rPr>
            </w:pPr>
            <w:r w:rsidRPr="008A714E">
              <w:rPr>
                <w:rFonts w:eastAsia="Times New Roman" w:cstheme="minorHAnsi"/>
                <w:color w:val="FFFFFF"/>
                <w:sz w:val="16"/>
                <w:szCs w:val="16"/>
              </w:rPr>
              <w:t xml:space="preserve">5 BR </w:t>
            </w:r>
          </w:p>
        </w:tc>
        <w:tc>
          <w:tcPr>
            <w:tcW w:w="1333" w:type="dxa"/>
            <w:shd w:val="clear" w:color="000000" w:fill="203764"/>
            <w:noWrap/>
            <w:vAlign w:val="center"/>
            <w:hideMark/>
          </w:tcPr>
          <w:p w14:paraId="253927A1" w14:textId="77777777" w:rsidR="009A3BAC" w:rsidRPr="008A714E" w:rsidRDefault="009A3BAC" w:rsidP="00345AF0">
            <w:pPr>
              <w:spacing w:after="0" w:line="240" w:lineRule="auto"/>
              <w:jc w:val="center"/>
              <w:rPr>
                <w:rFonts w:eastAsia="Times New Roman" w:cstheme="minorHAnsi"/>
                <w:b/>
                <w:bCs/>
                <w:color w:val="FFFFFF"/>
                <w:sz w:val="16"/>
                <w:szCs w:val="16"/>
              </w:rPr>
            </w:pPr>
            <w:r w:rsidRPr="008A714E">
              <w:rPr>
                <w:rFonts w:eastAsia="Times New Roman" w:cstheme="minorHAnsi"/>
                <w:b/>
                <w:bCs/>
                <w:color w:val="FFFFFF"/>
                <w:sz w:val="16"/>
                <w:szCs w:val="16"/>
              </w:rPr>
              <w:t>Y-o-Y %</w:t>
            </w:r>
          </w:p>
        </w:tc>
      </w:tr>
      <w:tr w:rsidR="009A3BAC" w:rsidRPr="008A714E" w14:paraId="5A28265C" w14:textId="77777777" w:rsidTr="00345AF0">
        <w:trPr>
          <w:trHeight w:val="328"/>
        </w:trPr>
        <w:tc>
          <w:tcPr>
            <w:tcW w:w="1356" w:type="dxa"/>
            <w:vMerge w:val="restart"/>
            <w:shd w:val="clear" w:color="000000" w:fill="323E4F"/>
            <w:vAlign w:val="center"/>
            <w:hideMark/>
          </w:tcPr>
          <w:p w14:paraId="790CBC29" w14:textId="77777777" w:rsidR="009A3BAC" w:rsidRPr="008A714E" w:rsidRDefault="009A3BAC" w:rsidP="00345AF0">
            <w:pPr>
              <w:spacing w:after="0" w:line="240" w:lineRule="auto"/>
              <w:rPr>
                <w:rFonts w:eastAsia="Times New Roman" w:cstheme="minorHAnsi"/>
                <w:color w:val="FFFFFF"/>
                <w:sz w:val="16"/>
                <w:szCs w:val="16"/>
              </w:rPr>
            </w:pPr>
            <w:r w:rsidRPr="008A714E">
              <w:rPr>
                <w:rFonts w:eastAsia="Times New Roman" w:cstheme="minorHAnsi"/>
                <w:color w:val="FFFFFF"/>
                <w:sz w:val="16"/>
                <w:szCs w:val="16"/>
              </w:rPr>
              <w:t xml:space="preserve">Abu Dhabi Island </w:t>
            </w:r>
          </w:p>
        </w:tc>
        <w:tc>
          <w:tcPr>
            <w:tcW w:w="2037" w:type="dxa"/>
            <w:shd w:val="clear" w:color="000000" w:fill="D6DCE4"/>
            <w:noWrap/>
            <w:vAlign w:val="center"/>
            <w:hideMark/>
          </w:tcPr>
          <w:p w14:paraId="789B5C57" w14:textId="77777777" w:rsidR="009A3BAC" w:rsidRPr="008A714E" w:rsidRDefault="009A3BAC" w:rsidP="00345AF0">
            <w:pPr>
              <w:spacing w:after="0" w:line="240" w:lineRule="auto"/>
              <w:rPr>
                <w:rFonts w:eastAsia="Times New Roman" w:cstheme="minorHAnsi"/>
                <w:color w:val="000000"/>
                <w:sz w:val="16"/>
                <w:szCs w:val="16"/>
              </w:rPr>
            </w:pPr>
            <w:r w:rsidRPr="008A714E">
              <w:rPr>
                <w:rFonts w:eastAsia="Times New Roman" w:cstheme="minorHAnsi"/>
                <w:color w:val="000000"/>
                <w:sz w:val="16"/>
                <w:szCs w:val="16"/>
              </w:rPr>
              <w:t>Bloom Gardens</w:t>
            </w:r>
          </w:p>
        </w:tc>
        <w:tc>
          <w:tcPr>
            <w:tcW w:w="1134" w:type="dxa"/>
            <w:shd w:val="clear" w:color="000000" w:fill="F2F2F2"/>
            <w:noWrap/>
            <w:vAlign w:val="center"/>
            <w:hideMark/>
          </w:tcPr>
          <w:p w14:paraId="7B3261B9"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193" w:type="dxa"/>
            <w:shd w:val="clear" w:color="000000" w:fill="F2F2F2"/>
            <w:noWrap/>
            <w:vAlign w:val="center"/>
            <w:hideMark/>
          </w:tcPr>
          <w:p w14:paraId="56DBFA9B"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210,000</w:t>
            </w:r>
          </w:p>
        </w:tc>
        <w:tc>
          <w:tcPr>
            <w:tcW w:w="1308" w:type="dxa"/>
            <w:shd w:val="clear" w:color="000000" w:fill="F2F2F2"/>
            <w:noWrap/>
            <w:vAlign w:val="center"/>
            <w:hideMark/>
          </w:tcPr>
          <w:p w14:paraId="5029E4A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230,000</w:t>
            </w:r>
          </w:p>
        </w:tc>
        <w:tc>
          <w:tcPr>
            <w:tcW w:w="1283" w:type="dxa"/>
            <w:shd w:val="clear" w:color="000000" w:fill="F2F2F2"/>
            <w:noWrap/>
            <w:vAlign w:val="center"/>
            <w:hideMark/>
          </w:tcPr>
          <w:p w14:paraId="7235940F"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250,000</w:t>
            </w:r>
          </w:p>
        </w:tc>
        <w:tc>
          <w:tcPr>
            <w:tcW w:w="1333" w:type="dxa"/>
            <w:shd w:val="clear" w:color="000000" w:fill="F2F2F2"/>
            <w:noWrap/>
            <w:vAlign w:val="center"/>
            <w:hideMark/>
          </w:tcPr>
          <w:p w14:paraId="0C7E08E6"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11%</w:t>
            </w:r>
          </w:p>
        </w:tc>
      </w:tr>
      <w:tr w:rsidR="009A3BAC" w:rsidRPr="008A714E" w14:paraId="14B5144C" w14:textId="77777777" w:rsidTr="00345AF0">
        <w:trPr>
          <w:trHeight w:val="328"/>
        </w:trPr>
        <w:tc>
          <w:tcPr>
            <w:tcW w:w="1356" w:type="dxa"/>
            <w:vMerge/>
            <w:vAlign w:val="center"/>
            <w:hideMark/>
          </w:tcPr>
          <w:p w14:paraId="51548A36" w14:textId="77777777" w:rsidR="009A3BAC" w:rsidRPr="008A714E" w:rsidRDefault="009A3BAC" w:rsidP="00345AF0">
            <w:pPr>
              <w:spacing w:after="0" w:line="240" w:lineRule="auto"/>
              <w:rPr>
                <w:rFonts w:eastAsia="Times New Roman" w:cstheme="minorHAnsi"/>
                <w:color w:val="FFFFFF"/>
                <w:sz w:val="16"/>
                <w:szCs w:val="16"/>
              </w:rPr>
            </w:pPr>
          </w:p>
        </w:tc>
        <w:tc>
          <w:tcPr>
            <w:tcW w:w="2037" w:type="dxa"/>
            <w:shd w:val="clear" w:color="000000" w:fill="D6DCE4"/>
            <w:noWrap/>
            <w:vAlign w:val="center"/>
            <w:hideMark/>
          </w:tcPr>
          <w:p w14:paraId="33471DF3" w14:textId="77777777" w:rsidR="009A3BAC" w:rsidRPr="008A714E" w:rsidRDefault="009A3BAC" w:rsidP="00345AF0">
            <w:pPr>
              <w:spacing w:after="0" w:line="240" w:lineRule="auto"/>
              <w:rPr>
                <w:rFonts w:eastAsia="Times New Roman" w:cstheme="minorHAnsi"/>
                <w:color w:val="000000"/>
                <w:sz w:val="16"/>
                <w:szCs w:val="16"/>
              </w:rPr>
            </w:pPr>
            <w:r w:rsidRPr="008A714E">
              <w:rPr>
                <w:rFonts w:eastAsia="Times New Roman" w:cstheme="minorHAnsi"/>
                <w:color w:val="000000"/>
                <w:sz w:val="16"/>
                <w:szCs w:val="16"/>
              </w:rPr>
              <w:t xml:space="preserve">Khalidiya / </w:t>
            </w:r>
            <w:proofErr w:type="spellStart"/>
            <w:r w:rsidRPr="008A714E">
              <w:rPr>
                <w:rFonts w:eastAsia="Times New Roman" w:cstheme="minorHAnsi"/>
                <w:color w:val="000000"/>
                <w:sz w:val="16"/>
                <w:szCs w:val="16"/>
              </w:rPr>
              <w:t>Bateen</w:t>
            </w:r>
            <w:proofErr w:type="spellEnd"/>
          </w:p>
        </w:tc>
        <w:tc>
          <w:tcPr>
            <w:tcW w:w="1134" w:type="dxa"/>
            <w:shd w:val="clear" w:color="000000" w:fill="F2F2F2"/>
            <w:noWrap/>
            <w:vAlign w:val="center"/>
            <w:hideMark/>
          </w:tcPr>
          <w:p w14:paraId="4A54AF12"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193" w:type="dxa"/>
            <w:shd w:val="clear" w:color="000000" w:fill="F2F2F2"/>
            <w:noWrap/>
            <w:vAlign w:val="center"/>
            <w:hideMark/>
          </w:tcPr>
          <w:p w14:paraId="2DCD1D6E"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185,000</w:t>
            </w:r>
          </w:p>
        </w:tc>
        <w:tc>
          <w:tcPr>
            <w:tcW w:w="1308" w:type="dxa"/>
            <w:shd w:val="clear" w:color="000000" w:fill="F2F2F2"/>
            <w:noWrap/>
            <w:vAlign w:val="center"/>
            <w:hideMark/>
          </w:tcPr>
          <w:p w14:paraId="30EEE14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200,000</w:t>
            </w:r>
          </w:p>
        </w:tc>
        <w:tc>
          <w:tcPr>
            <w:tcW w:w="1283" w:type="dxa"/>
            <w:shd w:val="clear" w:color="000000" w:fill="F2F2F2"/>
            <w:noWrap/>
            <w:vAlign w:val="center"/>
            <w:hideMark/>
          </w:tcPr>
          <w:p w14:paraId="57450BE0"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235,000</w:t>
            </w:r>
          </w:p>
        </w:tc>
        <w:tc>
          <w:tcPr>
            <w:tcW w:w="1333" w:type="dxa"/>
            <w:shd w:val="clear" w:color="000000" w:fill="F2F2F2"/>
            <w:noWrap/>
            <w:vAlign w:val="center"/>
            <w:hideMark/>
          </w:tcPr>
          <w:p w14:paraId="0EE57B3A"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7%</w:t>
            </w:r>
          </w:p>
        </w:tc>
      </w:tr>
      <w:tr w:rsidR="009A3BAC" w:rsidRPr="008A714E" w14:paraId="210A6C2B" w14:textId="77777777" w:rsidTr="00345AF0">
        <w:trPr>
          <w:trHeight w:val="328"/>
        </w:trPr>
        <w:tc>
          <w:tcPr>
            <w:tcW w:w="1356" w:type="dxa"/>
            <w:vMerge/>
            <w:vAlign w:val="center"/>
            <w:hideMark/>
          </w:tcPr>
          <w:p w14:paraId="01D8723E" w14:textId="77777777" w:rsidR="009A3BAC" w:rsidRPr="008A714E" w:rsidRDefault="009A3BAC" w:rsidP="00345AF0">
            <w:pPr>
              <w:spacing w:after="0" w:line="240" w:lineRule="auto"/>
              <w:rPr>
                <w:rFonts w:eastAsia="Times New Roman" w:cstheme="minorHAnsi"/>
                <w:color w:val="FFFFFF"/>
                <w:sz w:val="16"/>
                <w:szCs w:val="16"/>
              </w:rPr>
            </w:pPr>
          </w:p>
        </w:tc>
        <w:tc>
          <w:tcPr>
            <w:tcW w:w="2037" w:type="dxa"/>
            <w:shd w:val="clear" w:color="000000" w:fill="D6DCE4"/>
            <w:noWrap/>
            <w:vAlign w:val="center"/>
            <w:hideMark/>
          </w:tcPr>
          <w:p w14:paraId="67A364B3" w14:textId="77777777" w:rsidR="009A3BAC" w:rsidRPr="008A714E" w:rsidRDefault="009A3BAC" w:rsidP="00345AF0">
            <w:pPr>
              <w:spacing w:after="0" w:line="240" w:lineRule="auto"/>
              <w:rPr>
                <w:rFonts w:eastAsia="Times New Roman" w:cstheme="minorHAnsi"/>
                <w:color w:val="000000"/>
                <w:sz w:val="16"/>
                <w:szCs w:val="16"/>
              </w:rPr>
            </w:pPr>
            <w:r w:rsidRPr="008A714E">
              <w:rPr>
                <w:rFonts w:eastAsia="Times New Roman" w:cstheme="minorHAnsi"/>
                <w:color w:val="000000"/>
                <w:sz w:val="16"/>
                <w:szCs w:val="16"/>
              </w:rPr>
              <w:t>Mushrif Gardens</w:t>
            </w:r>
          </w:p>
        </w:tc>
        <w:tc>
          <w:tcPr>
            <w:tcW w:w="1134" w:type="dxa"/>
            <w:shd w:val="clear" w:color="000000" w:fill="F2F2F2"/>
            <w:noWrap/>
            <w:vAlign w:val="center"/>
            <w:hideMark/>
          </w:tcPr>
          <w:p w14:paraId="025B1F5E"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193" w:type="dxa"/>
            <w:shd w:val="clear" w:color="000000" w:fill="F2F2F2"/>
            <w:noWrap/>
            <w:vAlign w:val="center"/>
            <w:hideMark/>
          </w:tcPr>
          <w:p w14:paraId="7CCF18AF"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170,000</w:t>
            </w:r>
          </w:p>
        </w:tc>
        <w:tc>
          <w:tcPr>
            <w:tcW w:w="1308" w:type="dxa"/>
            <w:shd w:val="clear" w:color="000000" w:fill="F2F2F2"/>
            <w:noWrap/>
            <w:vAlign w:val="center"/>
            <w:hideMark/>
          </w:tcPr>
          <w:p w14:paraId="2FF2F2FB"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200,000</w:t>
            </w:r>
          </w:p>
        </w:tc>
        <w:tc>
          <w:tcPr>
            <w:tcW w:w="1283" w:type="dxa"/>
            <w:shd w:val="clear" w:color="000000" w:fill="F2F2F2"/>
            <w:noWrap/>
            <w:vAlign w:val="center"/>
            <w:hideMark/>
          </w:tcPr>
          <w:p w14:paraId="166045E7"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225,000</w:t>
            </w:r>
          </w:p>
        </w:tc>
        <w:tc>
          <w:tcPr>
            <w:tcW w:w="1333" w:type="dxa"/>
            <w:shd w:val="clear" w:color="000000" w:fill="F2F2F2"/>
            <w:noWrap/>
            <w:vAlign w:val="center"/>
            <w:hideMark/>
          </w:tcPr>
          <w:p w14:paraId="066663AC"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8%</w:t>
            </w:r>
          </w:p>
        </w:tc>
      </w:tr>
      <w:tr w:rsidR="009A3BAC" w:rsidRPr="008A714E" w14:paraId="79C06334" w14:textId="77777777" w:rsidTr="00345AF0">
        <w:trPr>
          <w:trHeight w:val="328"/>
        </w:trPr>
        <w:tc>
          <w:tcPr>
            <w:tcW w:w="1356" w:type="dxa"/>
            <w:vMerge w:val="restart"/>
            <w:shd w:val="clear" w:color="000000" w:fill="333F4F"/>
            <w:vAlign w:val="center"/>
            <w:hideMark/>
          </w:tcPr>
          <w:p w14:paraId="27E46751" w14:textId="77777777" w:rsidR="009A3BAC" w:rsidRPr="008A714E" w:rsidRDefault="009A3BAC" w:rsidP="00345AF0">
            <w:pPr>
              <w:spacing w:after="0" w:line="240" w:lineRule="auto"/>
              <w:rPr>
                <w:rFonts w:eastAsia="Times New Roman" w:cstheme="minorHAnsi"/>
                <w:color w:val="FFFFFF"/>
                <w:sz w:val="16"/>
                <w:szCs w:val="16"/>
              </w:rPr>
            </w:pPr>
            <w:r w:rsidRPr="008A714E">
              <w:rPr>
                <w:rFonts w:eastAsia="Times New Roman" w:cstheme="minorHAnsi"/>
                <w:color w:val="FFFFFF"/>
                <w:sz w:val="16"/>
                <w:szCs w:val="16"/>
              </w:rPr>
              <w:t xml:space="preserve">Investment Area </w:t>
            </w:r>
          </w:p>
        </w:tc>
        <w:tc>
          <w:tcPr>
            <w:tcW w:w="2037" w:type="dxa"/>
            <w:shd w:val="clear" w:color="000000" w:fill="D6DCE4"/>
            <w:noWrap/>
            <w:vAlign w:val="center"/>
            <w:hideMark/>
          </w:tcPr>
          <w:p w14:paraId="005C6306" w14:textId="77777777" w:rsidR="009A3BAC" w:rsidRPr="008A714E" w:rsidRDefault="009A3BAC" w:rsidP="00345AF0">
            <w:pPr>
              <w:spacing w:after="0" w:line="240" w:lineRule="auto"/>
              <w:rPr>
                <w:rFonts w:eastAsia="Times New Roman" w:cstheme="minorHAnsi"/>
                <w:color w:val="000000"/>
                <w:sz w:val="16"/>
                <w:szCs w:val="16"/>
              </w:rPr>
            </w:pPr>
            <w:r w:rsidRPr="008A714E">
              <w:rPr>
                <w:rFonts w:eastAsia="Times New Roman" w:cstheme="minorHAnsi"/>
                <w:color w:val="000000"/>
                <w:sz w:val="16"/>
                <w:szCs w:val="16"/>
              </w:rPr>
              <w:t>Al Raha Beach</w:t>
            </w:r>
          </w:p>
        </w:tc>
        <w:tc>
          <w:tcPr>
            <w:tcW w:w="1134" w:type="dxa"/>
            <w:shd w:val="clear" w:color="000000" w:fill="F2F2F2"/>
            <w:noWrap/>
            <w:vAlign w:val="center"/>
            <w:hideMark/>
          </w:tcPr>
          <w:p w14:paraId="734F936D"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193" w:type="dxa"/>
            <w:shd w:val="clear" w:color="000000" w:fill="F2F2F2"/>
            <w:noWrap/>
            <w:vAlign w:val="center"/>
            <w:hideMark/>
          </w:tcPr>
          <w:p w14:paraId="4ED7A9EB"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260,000</w:t>
            </w:r>
          </w:p>
        </w:tc>
        <w:tc>
          <w:tcPr>
            <w:tcW w:w="1308" w:type="dxa"/>
            <w:shd w:val="clear" w:color="000000" w:fill="F2F2F2"/>
            <w:noWrap/>
            <w:vAlign w:val="center"/>
            <w:hideMark/>
          </w:tcPr>
          <w:p w14:paraId="429E8532"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272,000</w:t>
            </w:r>
          </w:p>
        </w:tc>
        <w:tc>
          <w:tcPr>
            <w:tcW w:w="1283" w:type="dxa"/>
            <w:shd w:val="clear" w:color="000000" w:fill="F2F2F2"/>
            <w:noWrap/>
            <w:vAlign w:val="center"/>
            <w:hideMark/>
          </w:tcPr>
          <w:p w14:paraId="5668AD6C"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363,000</w:t>
            </w:r>
          </w:p>
        </w:tc>
        <w:tc>
          <w:tcPr>
            <w:tcW w:w="1333" w:type="dxa"/>
            <w:shd w:val="clear" w:color="000000" w:fill="F2F2F2"/>
            <w:noWrap/>
            <w:vAlign w:val="center"/>
            <w:hideMark/>
          </w:tcPr>
          <w:p w14:paraId="08D1F569"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9%</w:t>
            </w:r>
          </w:p>
        </w:tc>
      </w:tr>
      <w:tr w:rsidR="009A3BAC" w:rsidRPr="008A714E" w14:paraId="397ED2C4" w14:textId="77777777" w:rsidTr="00345AF0">
        <w:trPr>
          <w:trHeight w:val="328"/>
        </w:trPr>
        <w:tc>
          <w:tcPr>
            <w:tcW w:w="1356" w:type="dxa"/>
            <w:vMerge/>
            <w:vAlign w:val="center"/>
            <w:hideMark/>
          </w:tcPr>
          <w:p w14:paraId="64AACC95" w14:textId="77777777" w:rsidR="009A3BAC" w:rsidRPr="008A714E" w:rsidRDefault="009A3BAC" w:rsidP="00345AF0">
            <w:pPr>
              <w:spacing w:after="0" w:line="240" w:lineRule="auto"/>
              <w:rPr>
                <w:rFonts w:eastAsia="Times New Roman" w:cstheme="minorHAnsi"/>
                <w:color w:val="FFFFFF"/>
                <w:sz w:val="16"/>
                <w:szCs w:val="16"/>
              </w:rPr>
            </w:pPr>
          </w:p>
        </w:tc>
        <w:tc>
          <w:tcPr>
            <w:tcW w:w="2037" w:type="dxa"/>
            <w:shd w:val="clear" w:color="000000" w:fill="D6DCE4"/>
            <w:noWrap/>
            <w:vAlign w:val="center"/>
            <w:hideMark/>
          </w:tcPr>
          <w:p w14:paraId="0777525D" w14:textId="77777777" w:rsidR="009A3BAC" w:rsidRPr="008A714E" w:rsidRDefault="009A3BAC" w:rsidP="00345AF0">
            <w:pPr>
              <w:spacing w:after="0" w:line="240" w:lineRule="auto"/>
              <w:rPr>
                <w:rFonts w:eastAsia="Times New Roman" w:cstheme="minorHAnsi"/>
                <w:color w:val="000000"/>
                <w:sz w:val="16"/>
                <w:szCs w:val="16"/>
              </w:rPr>
            </w:pPr>
            <w:r w:rsidRPr="008A714E">
              <w:rPr>
                <w:rFonts w:eastAsia="Times New Roman" w:cstheme="minorHAnsi"/>
                <w:color w:val="000000"/>
                <w:sz w:val="16"/>
                <w:szCs w:val="16"/>
              </w:rPr>
              <w:t>Hydra Village</w:t>
            </w:r>
          </w:p>
        </w:tc>
        <w:tc>
          <w:tcPr>
            <w:tcW w:w="1134" w:type="dxa"/>
            <w:shd w:val="clear" w:color="000000" w:fill="F2F2F2"/>
            <w:noWrap/>
            <w:vAlign w:val="center"/>
            <w:hideMark/>
          </w:tcPr>
          <w:p w14:paraId="079F7249"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70,000</w:t>
            </w:r>
          </w:p>
        </w:tc>
        <w:tc>
          <w:tcPr>
            <w:tcW w:w="1193" w:type="dxa"/>
            <w:shd w:val="clear" w:color="000000" w:fill="F2F2F2"/>
            <w:noWrap/>
            <w:vAlign w:val="center"/>
            <w:hideMark/>
          </w:tcPr>
          <w:p w14:paraId="0AF00C5A"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90,000</w:t>
            </w:r>
          </w:p>
        </w:tc>
        <w:tc>
          <w:tcPr>
            <w:tcW w:w="1308" w:type="dxa"/>
            <w:shd w:val="clear" w:color="000000" w:fill="F2F2F2"/>
            <w:noWrap/>
            <w:vAlign w:val="center"/>
            <w:hideMark/>
          </w:tcPr>
          <w:p w14:paraId="36168428"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283" w:type="dxa"/>
            <w:shd w:val="clear" w:color="000000" w:fill="F2F2F2"/>
            <w:noWrap/>
            <w:vAlign w:val="center"/>
            <w:hideMark/>
          </w:tcPr>
          <w:p w14:paraId="18D8B37F"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333" w:type="dxa"/>
            <w:shd w:val="clear" w:color="000000" w:fill="F2F2F2"/>
            <w:noWrap/>
            <w:vAlign w:val="center"/>
            <w:hideMark/>
          </w:tcPr>
          <w:p w14:paraId="4C6AD51F"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23%</w:t>
            </w:r>
          </w:p>
        </w:tc>
      </w:tr>
      <w:tr w:rsidR="009A3BAC" w:rsidRPr="008A714E" w14:paraId="4415A90D" w14:textId="77777777" w:rsidTr="00345AF0">
        <w:trPr>
          <w:trHeight w:val="328"/>
        </w:trPr>
        <w:tc>
          <w:tcPr>
            <w:tcW w:w="1356" w:type="dxa"/>
            <w:vMerge/>
            <w:vAlign w:val="center"/>
            <w:hideMark/>
          </w:tcPr>
          <w:p w14:paraId="51686E23" w14:textId="77777777" w:rsidR="009A3BAC" w:rsidRPr="008A714E" w:rsidRDefault="009A3BAC" w:rsidP="00345AF0">
            <w:pPr>
              <w:spacing w:after="0" w:line="240" w:lineRule="auto"/>
              <w:rPr>
                <w:rFonts w:eastAsia="Times New Roman" w:cstheme="minorHAnsi"/>
                <w:color w:val="FFFFFF"/>
                <w:sz w:val="16"/>
                <w:szCs w:val="16"/>
              </w:rPr>
            </w:pPr>
          </w:p>
        </w:tc>
        <w:tc>
          <w:tcPr>
            <w:tcW w:w="2037" w:type="dxa"/>
            <w:shd w:val="clear" w:color="000000" w:fill="D6DCE4"/>
            <w:noWrap/>
            <w:vAlign w:val="center"/>
            <w:hideMark/>
          </w:tcPr>
          <w:p w14:paraId="2E5612C0" w14:textId="77777777" w:rsidR="009A3BAC" w:rsidRPr="008A714E" w:rsidRDefault="009A3BAC" w:rsidP="00345AF0">
            <w:pPr>
              <w:spacing w:after="0" w:line="240" w:lineRule="auto"/>
              <w:rPr>
                <w:rFonts w:eastAsia="Times New Roman" w:cstheme="minorHAnsi"/>
                <w:color w:val="000000"/>
                <w:sz w:val="16"/>
                <w:szCs w:val="16"/>
              </w:rPr>
            </w:pPr>
            <w:proofErr w:type="spellStart"/>
            <w:r w:rsidRPr="008A714E">
              <w:rPr>
                <w:rFonts w:eastAsia="Times New Roman" w:cstheme="minorHAnsi"/>
                <w:color w:val="000000"/>
                <w:sz w:val="16"/>
                <w:szCs w:val="16"/>
              </w:rPr>
              <w:t>Hidd</w:t>
            </w:r>
            <w:proofErr w:type="spellEnd"/>
            <w:r w:rsidRPr="008A714E">
              <w:rPr>
                <w:rFonts w:eastAsia="Times New Roman" w:cstheme="minorHAnsi"/>
                <w:color w:val="000000"/>
                <w:sz w:val="16"/>
                <w:szCs w:val="16"/>
              </w:rPr>
              <w:t xml:space="preserve"> Al </w:t>
            </w:r>
            <w:proofErr w:type="spellStart"/>
            <w:r w:rsidRPr="008A714E">
              <w:rPr>
                <w:rFonts w:eastAsia="Times New Roman" w:cstheme="minorHAnsi"/>
                <w:color w:val="000000"/>
                <w:sz w:val="16"/>
                <w:szCs w:val="16"/>
              </w:rPr>
              <w:t>Saadiyat</w:t>
            </w:r>
            <w:proofErr w:type="spellEnd"/>
          </w:p>
        </w:tc>
        <w:tc>
          <w:tcPr>
            <w:tcW w:w="1134" w:type="dxa"/>
            <w:shd w:val="clear" w:color="000000" w:fill="F2F2F2"/>
            <w:noWrap/>
            <w:vAlign w:val="center"/>
            <w:hideMark/>
          </w:tcPr>
          <w:p w14:paraId="371A2804"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193" w:type="dxa"/>
            <w:shd w:val="clear" w:color="000000" w:fill="F2F2F2"/>
            <w:noWrap/>
            <w:vAlign w:val="center"/>
            <w:hideMark/>
          </w:tcPr>
          <w:p w14:paraId="017DFA3F"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308" w:type="dxa"/>
            <w:shd w:val="clear" w:color="000000" w:fill="F2F2F2"/>
            <w:noWrap/>
            <w:vAlign w:val="center"/>
            <w:hideMark/>
          </w:tcPr>
          <w:p w14:paraId="58F5FFBA"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540,000</w:t>
            </w:r>
          </w:p>
        </w:tc>
        <w:tc>
          <w:tcPr>
            <w:tcW w:w="1283" w:type="dxa"/>
            <w:shd w:val="clear" w:color="000000" w:fill="F2F2F2"/>
            <w:noWrap/>
            <w:vAlign w:val="center"/>
            <w:hideMark/>
          </w:tcPr>
          <w:p w14:paraId="70606F4A"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720,000</w:t>
            </w:r>
          </w:p>
        </w:tc>
        <w:tc>
          <w:tcPr>
            <w:tcW w:w="1333" w:type="dxa"/>
            <w:shd w:val="clear" w:color="000000" w:fill="F2F2F2"/>
            <w:noWrap/>
            <w:vAlign w:val="center"/>
            <w:hideMark/>
          </w:tcPr>
          <w:p w14:paraId="3E9A64B1"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9%</w:t>
            </w:r>
          </w:p>
        </w:tc>
      </w:tr>
      <w:tr w:rsidR="009A3BAC" w:rsidRPr="008A714E" w14:paraId="767E94FC" w14:textId="77777777" w:rsidTr="00345AF0">
        <w:trPr>
          <w:trHeight w:val="328"/>
        </w:trPr>
        <w:tc>
          <w:tcPr>
            <w:tcW w:w="1356" w:type="dxa"/>
            <w:vMerge/>
            <w:vAlign w:val="center"/>
            <w:hideMark/>
          </w:tcPr>
          <w:p w14:paraId="0E032DE5" w14:textId="77777777" w:rsidR="009A3BAC" w:rsidRPr="008A714E" w:rsidRDefault="009A3BAC" w:rsidP="00345AF0">
            <w:pPr>
              <w:spacing w:after="0" w:line="240" w:lineRule="auto"/>
              <w:rPr>
                <w:rFonts w:eastAsia="Times New Roman" w:cstheme="minorHAnsi"/>
                <w:color w:val="FFFFFF"/>
                <w:sz w:val="16"/>
                <w:szCs w:val="16"/>
              </w:rPr>
            </w:pPr>
          </w:p>
        </w:tc>
        <w:tc>
          <w:tcPr>
            <w:tcW w:w="2037" w:type="dxa"/>
            <w:shd w:val="clear" w:color="000000" w:fill="D6DCE4"/>
            <w:noWrap/>
            <w:vAlign w:val="center"/>
            <w:hideMark/>
          </w:tcPr>
          <w:p w14:paraId="2B045953" w14:textId="77777777" w:rsidR="009A3BAC" w:rsidRPr="008A714E" w:rsidRDefault="009A3BAC" w:rsidP="00345AF0">
            <w:pPr>
              <w:spacing w:after="0" w:line="240" w:lineRule="auto"/>
              <w:rPr>
                <w:rFonts w:eastAsia="Times New Roman" w:cstheme="minorHAnsi"/>
                <w:color w:val="000000"/>
                <w:sz w:val="16"/>
                <w:szCs w:val="16"/>
              </w:rPr>
            </w:pPr>
            <w:proofErr w:type="spellStart"/>
            <w:r w:rsidRPr="008A714E">
              <w:rPr>
                <w:rFonts w:eastAsia="Times New Roman" w:cstheme="minorHAnsi"/>
                <w:color w:val="000000"/>
                <w:sz w:val="16"/>
                <w:szCs w:val="16"/>
              </w:rPr>
              <w:t>Saadiyat</w:t>
            </w:r>
            <w:proofErr w:type="spellEnd"/>
            <w:r w:rsidRPr="008A714E">
              <w:rPr>
                <w:rFonts w:eastAsia="Times New Roman" w:cstheme="minorHAnsi"/>
                <w:color w:val="000000"/>
                <w:sz w:val="16"/>
                <w:szCs w:val="16"/>
              </w:rPr>
              <w:t xml:space="preserve"> Island </w:t>
            </w:r>
          </w:p>
        </w:tc>
        <w:tc>
          <w:tcPr>
            <w:tcW w:w="1134" w:type="dxa"/>
            <w:shd w:val="clear" w:color="000000" w:fill="F2F2F2"/>
            <w:noWrap/>
            <w:vAlign w:val="center"/>
            <w:hideMark/>
          </w:tcPr>
          <w:p w14:paraId="60E3824B"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193" w:type="dxa"/>
            <w:shd w:val="clear" w:color="000000" w:fill="F2F2F2"/>
            <w:noWrap/>
            <w:vAlign w:val="center"/>
            <w:hideMark/>
          </w:tcPr>
          <w:p w14:paraId="130A597B"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308" w:type="dxa"/>
            <w:shd w:val="clear" w:color="000000" w:fill="F2F2F2"/>
            <w:noWrap/>
            <w:vAlign w:val="center"/>
            <w:hideMark/>
          </w:tcPr>
          <w:p w14:paraId="0F177C2F"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450,000</w:t>
            </w:r>
          </w:p>
        </w:tc>
        <w:tc>
          <w:tcPr>
            <w:tcW w:w="1283" w:type="dxa"/>
            <w:shd w:val="clear" w:color="000000" w:fill="F2F2F2"/>
            <w:noWrap/>
            <w:vAlign w:val="center"/>
            <w:hideMark/>
          </w:tcPr>
          <w:p w14:paraId="1303C8E8"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530,000</w:t>
            </w:r>
          </w:p>
        </w:tc>
        <w:tc>
          <w:tcPr>
            <w:tcW w:w="1333" w:type="dxa"/>
            <w:shd w:val="clear" w:color="000000" w:fill="F2F2F2"/>
            <w:noWrap/>
            <w:vAlign w:val="center"/>
            <w:hideMark/>
          </w:tcPr>
          <w:p w14:paraId="133F17BE"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13%</w:t>
            </w:r>
          </w:p>
        </w:tc>
      </w:tr>
      <w:tr w:rsidR="009A3BAC" w:rsidRPr="008A714E" w14:paraId="0E52BD3B" w14:textId="77777777" w:rsidTr="00345AF0">
        <w:trPr>
          <w:trHeight w:val="328"/>
        </w:trPr>
        <w:tc>
          <w:tcPr>
            <w:tcW w:w="1356" w:type="dxa"/>
            <w:vMerge/>
            <w:vAlign w:val="center"/>
            <w:hideMark/>
          </w:tcPr>
          <w:p w14:paraId="712673E4" w14:textId="77777777" w:rsidR="009A3BAC" w:rsidRPr="008A714E" w:rsidRDefault="009A3BAC" w:rsidP="00345AF0">
            <w:pPr>
              <w:spacing w:after="0" w:line="240" w:lineRule="auto"/>
              <w:rPr>
                <w:rFonts w:eastAsia="Times New Roman" w:cstheme="minorHAnsi"/>
                <w:color w:val="FFFFFF"/>
                <w:sz w:val="16"/>
                <w:szCs w:val="16"/>
              </w:rPr>
            </w:pPr>
          </w:p>
        </w:tc>
        <w:tc>
          <w:tcPr>
            <w:tcW w:w="2037" w:type="dxa"/>
            <w:shd w:val="clear" w:color="000000" w:fill="D6DCE4"/>
            <w:noWrap/>
            <w:vAlign w:val="center"/>
            <w:hideMark/>
          </w:tcPr>
          <w:p w14:paraId="6B38E4D7" w14:textId="77777777" w:rsidR="009A3BAC" w:rsidRPr="008A714E" w:rsidRDefault="009A3BAC" w:rsidP="00345AF0">
            <w:pPr>
              <w:spacing w:after="0" w:line="240" w:lineRule="auto"/>
              <w:rPr>
                <w:rFonts w:eastAsia="Times New Roman" w:cstheme="minorHAnsi"/>
                <w:color w:val="000000"/>
                <w:sz w:val="16"/>
                <w:szCs w:val="16"/>
              </w:rPr>
            </w:pPr>
            <w:r w:rsidRPr="008A714E">
              <w:rPr>
                <w:rFonts w:eastAsia="Times New Roman" w:cstheme="minorHAnsi"/>
                <w:color w:val="000000"/>
                <w:sz w:val="16"/>
                <w:szCs w:val="16"/>
              </w:rPr>
              <w:t>West Yas</w:t>
            </w:r>
          </w:p>
        </w:tc>
        <w:tc>
          <w:tcPr>
            <w:tcW w:w="1134" w:type="dxa"/>
            <w:shd w:val="clear" w:color="000000" w:fill="F2F2F2"/>
            <w:noWrap/>
            <w:vAlign w:val="center"/>
            <w:hideMark/>
          </w:tcPr>
          <w:p w14:paraId="00B0056B"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193" w:type="dxa"/>
            <w:shd w:val="clear" w:color="000000" w:fill="F2F2F2"/>
            <w:noWrap/>
            <w:vAlign w:val="center"/>
            <w:hideMark/>
          </w:tcPr>
          <w:p w14:paraId="7BCC9057"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308" w:type="dxa"/>
            <w:shd w:val="clear" w:color="000000" w:fill="F2F2F2"/>
            <w:noWrap/>
            <w:vAlign w:val="center"/>
            <w:hideMark/>
          </w:tcPr>
          <w:p w14:paraId="71CA5BD4"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290,000</w:t>
            </w:r>
          </w:p>
        </w:tc>
        <w:tc>
          <w:tcPr>
            <w:tcW w:w="1283" w:type="dxa"/>
            <w:shd w:val="clear" w:color="000000" w:fill="F2F2F2"/>
            <w:noWrap/>
            <w:vAlign w:val="center"/>
            <w:hideMark/>
          </w:tcPr>
          <w:p w14:paraId="7B31D3EA"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310,000</w:t>
            </w:r>
          </w:p>
        </w:tc>
        <w:tc>
          <w:tcPr>
            <w:tcW w:w="1333" w:type="dxa"/>
            <w:shd w:val="clear" w:color="000000" w:fill="F2F2F2"/>
            <w:noWrap/>
            <w:vAlign w:val="center"/>
            <w:hideMark/>
          </w:tcPr>
          <w:p w14:paraId="419BBA9C"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9%</w:t>
            </w:r>
          </w:p>
        </w:tc>
      </w:tr>
      <w:tr w:rsidR="009A3BAC" w:rsidRPr="008A714E" w14:paraId="35BCAB4D" w14:textId="77777777" w:rsidTr="00345AF0">
        <w:trPr>
          <w:trHeight w:val="328"/>
        </w:trPr>
        <w:tc>
          <w:tcPr>
            <w:tcW w:w="1356" w:type="dxa"/>
            <w:vMerge/>
            <w:vAlign w:val="center"/>
            <w:hideMark/>
          </w:tcPr>
          <w:p w14:paraId="173229A6" w14:textId="77777777" w:rsidR="009A3BAC" w:rsidRPr="008A714E" w:rsidRDefault="009A3BAC" w:rsidP="00345AF0">
            <w:pPr>
              <w:spacing w:after="0" w:line="240" w:lineRule="auto"/>
              <w:rPr>
                <w:rFonts w:eastAsia="Times New Roman" w:cstheme="minorHAnsi"/>
                <w:color w:val="FFFFFF"/>
                <w:sz w:val="16"/>
                <w:szCs w:val="16"/>
              </w:rPr>
            </w:pPr>
          </w:p>
        </w:tc>
        <w:tc>
          <w:tcPr>
            <w:tcW w:w="2037" w:type="dxa"/>
            <w:shd w:val="clear" w:color="000000" w:fill="D6DCE4"/>
            <w:noWrap/>
            <w:vAlign w:val="center"/>
            <w:hideMark/>
          </w:tcPr>
          <w:p w14:paraId="7A747508" w14:textId="77777777" w:rsidR="009A3BAC" w:rsidRPr="008A714E" w:rsidRDefault="009A3BAC" w:rsidP="00345AF0">
            <w:pPr>
              <w:spacing w:after="0" w:line="240" w:lineRule="auto"/>
              <w:rPr>
                <w:rFonts w:eastAsia="Times New Roman" w:cstheme="minorHAnsi"/>
                <w:color w:val="000000"/>
                <w:sz w:val="16"/>
                <w:szCs w:val="16"/>
              </w:rPr>
            </w:pPr>
            <w:r w:rsidRPr="008A714E">
              <w:rPr>
                <w:rFonts w:eastAsia="Times New Roman" w:cstheme="minorHAnsi"/>
                <w:color w:val="000000"/>
                <w:sz w:val="16"/>
                <w:szCs w:val="16"/>
              </w:rPr>
              <w:t>Yas Acres</w:t>
            </w:r>
          </w:p>
        </w:tc>
        <w:tc>
          <w:tcPr>
            <w:tcW w:w="1134" w:type="dxa"/>
            <w:shd w:val="clear" w:color="000000" w:fill="F2F2F2"/>
            <w:noWrap/>
            <w:vAlign w:val="center"/>
            <w:hideMark/>
          </w:tcPr>
          <w:p w14:paraId="60BAA8CB"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210,000</w:t>
            </w:r>
          </w:p>
        </w:tc>
        <w:tc>
          <w:tcPr>
            <w:tcW w:w="1193" w:type="dxa"/>
            <w:shd w:val="clear" w:color="000000" w:fill="F2F2F2"/>
            <w:noWrap/>
            <w:vAlign w:val="center"/>
            <w:hideMark/>
          </w:tcPr>
          <w:p w14:paraId="73EA5B5E"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245,000</w:t>
            </w:r>
          </w:p>
        </w:tc>
        <w:tc>
          <w:tcPr>
            <w:tcW w:w="1308" w:type="dxa"/>
            <w:shd w:val="clear" w:color="000000" w:fill="F2F2F2"/>
            <w:noWrap/>
            <w:vAlign w:val="center"/>
            <w:hideMark/>
          </w:tcPr>
          <w:p w14:paraId="00C02D5F"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360,000</w:t>
            </w:r>
          </w:p>
        </w:tc>
        <w:tc>
          <w:tcPr>
            <w:tcW w:w="1283" w:type="dxa"/>
            <w:shd w:val="clear" w:color="000000" w:fill="F2F2F2"/>
            <w:noWrap/>
            <w:vAlign w:val="center"/>
            <w:hideMark/>
          </w:tcPr>
          <w:p w14:paraId="679951AD"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400,000</w:t>
            </w:r>
          </w:p>
        </w:tc>
        <w:tc>
          <w:tcPr>
            <w:tcW w:w="1333" w:type="dxa"/>
            <w:shd w:val="clear" w:color="000000" w:fill="F2F2F2"/>
            <w:noWrap/>
            <w:vAlign w:val="center"/>
            <w:hideMark/>
          </w:tcPr>
          <w:p w14:paraId="7FDF5494"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11%</w:t>
            </w:r>
          </w:p>
        </w:tc>
      </w:tr>
      <w:tr w:rsidR="009A3BAC" w:rsidRPr="008A714E" w14:paraId="74EB750E" w14:textId="77777777" w:rsidTr="00345AF0">
        <w:trPr>
          <w:trHeight w:val="328"/>
        </w:trPr>
        <w:tc>
          <w:tcPr>
            <w:tcW w:w="1356" w:type="dxa"/>
            <w:vMerge w:val="restart"/>
            <w:shd w:val="clear" w:color="000000" w:fill="333F4F"/>
            <w:vAlign w:val="center"/>
            <w:hideMark/>
          </w:tcPr>
          <w:p w14:paraId="2204746D" w14:textId="77777777" w:rsidR="009A3BAC" w:rsidRPr="008A714E" w:rsidRDefault="009A3BAC" w:rsidP="00345AF0">
            <w:pPr>
              <w:spacing w:after="0" w:line="240" w:lineRule="auto"/>
              <w:rPr>
                <w:rFonts w:eastAsia="Times New Roman" w:cstheme="minorHAnsi"/>
                <w:color w:val="FFFFFF"/>
                <w:sz w:val="16"/>
                <w:szCs w:val="16"/>
              </w:rPr>
            </w:pPr>
            <w:r w:rsidRPr="008A714E">
              <w:rPr>
                <w:rFonts w:eastAsia="Times New Roman" w:cstheme="minorHAnsi"/>
                <w:color w:val="FFFFFF"/>
                <w:sz w:val="16"/>
                <w:szCs w:val="16"/>
              </w:rPr>
              <w:t xml:space="preserve"> Off Island </w:t>
            </w:r>
          </w:p>
        </w:tc>
        <w:tc>
          <w:tcPr>
            <w:tcW w:w="2037" w:type="dxa"/>
            <w:shd w:val="clear" w:color="000000" w:fill="D6DCE4"/>
            <w:noWrap/>
            <w:vAlign w:val="center"/>
            <w:hideMark/>
          </w:tcPr>
          <w:p w14:paraId="1FF35011" w14:textId="77777777" w:rsidR="009A3BAC" w:rsidRPr="008A714E" w:rsidRDefault="009A3BAC" w:rsidP="00345AF0">
            <w:pPr>
              <w:spacing w:after="0" w:line="240" w:lineRule="auto"/>
              <w:rPr>
                <w:rFonts w:eastAsia="Times New Roman" w:cstheme="minorHAnsi"/>
                <w:color w:val="000000"/>
                <w:sz w:val="16"/>
                <w:szCs w:val="16"/>
              </w:rPr>
            </w:pPr>
            <w:r w:rsidRPr="008A714E">
              <w:rPr>
                <w:rFonts w:eastAsia="Times New Roman" w:cstheme="minorHAnsi"/>
                <w:color w:val="000000"/>
                <w:sz w:val="16"/>
                <w:szCs w:val="16"/>
              </w:rPr>
              <w:t>Al Ghadeer</w:t>
            </w:r>
          </w:p>
        </w:tc>
        <w:tc>
          <w:tcPr>
            <w:tcW w:w="1134" w:type="dxa"/>
            <w:shd w:val="clear" w:color="000000" w:fill="F2F2F2"/>
            <w:noWrap/>
            <w:vAlign w:val="center"/>
            <w:hideMark/>
          </w:tcPr>
          <w:p w14:paraId="5453672E"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90,000</w:t>
            </w:r>
          </w:p>
        </w:tc>
        <w:tc>
          <w:tcPr>
            <w:tcW w:w="1193" w:type="dxa"/>
            <w:shd w:val="clear" w:color="000000" w:fill="F2F2F2"/>
            <w:noWrap/>
            <w:vAlign w:val="center"/>
            <w:hideMark/>
          </w:tcPr>
          <w:p w14:paraId="1EAA22BC"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120,000</w:t>
            </w:r>
          </w:p>
        </w:tc>
        <w:tc>
          <w:tcPr>
            <w:tcW w:w="1308" w:type="dxa"/>
            <w:shd w:val="clear" w:color="000000" w:fill="F2F2F2"/>
            <w:noWrap/>
            <w:vAlign w:val="center"/>
            <w:hideMark/>
          </w:tcPr>
          <w:p w14:paraId="000343AB"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283" w:type="dxa"/>
            <w:shd w:val="clear" w:color="000000" w:fill="F2F2F2"/>
            <w:noWrap/>
            <w:vAlign w:val="center"/>
            <w:hideMark/>
          </w:tcPr>
          <w:p w14:paraId="1847A189"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333" w:type="dxa"/>
            <w:shd w:val="clear" w:color="000000" w:fill="F2F2F2"/>
            <w:noWrap/>
            <w:vAlign w:val="center"/>
            <w:hideMark/>
          </w:tcPr>
          <w:p w14:paraId="0F0CB0E8"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11%</w:t>
            </w:r>
          </w:p>
        </w:tc>
      </w:tr>
      <w:tr w:rsidR="009A3BAC" w:rsidRPr="008A714E" w14:paraId="48086AA0" w14:textId="77777777" w:rsidTr="00345AF0">
        <w:trPr>
          <w:trHeight w:val="328"/>
        </w:trPr>
        <w:tc>
          <w:tcPr>
            <w:tcW w:w="1356" w:type="dxa"/>
            <w:vMerge/>
            <w:vAlign w:val="center"/>
            <w:hideMark/>
          </w:tcPr>
          <w:p w14:paraId="07F68832" w14:textId="77777777" w:rsidR="009A3BAC" w:rsidRPr="008A714E" w:rsidRDefault="009A3BAC" w:rsidP="00345AF0">
            <w:pPr>
              <w:spacing w:after="0" w:line="240" w:lineRule="auto"/>
              <w:rPr>
                <w:rFonts w:eastAsia="Times New Roman" w:cstheme="minorHAnsi"/>
                <w:color w:val="FFFFFF"/>
                <w:sz w:val="16"/>
                <w:szCs w:val="16"/>
              </w:rPr>
            </w:pPr>
          </w:p>
        </w:tc>
        <w:tc>
          <w:tcPr>
            <w:tcW w:w="2037" w:type="dxa"/>
            <w:shd w:val="clear" w:color="000000" w:fill="D6DCE4"/>
            <w:noWrap/>
            <w:vAlign w:val="center"/>
            <w:hideMark/>
          </w:tcPr>
          <w:p w14:paraId="17D3A9D4" w14:textId="77777777" w:rsidR="009A3BAC" w:rsidRPr="008A714E" w:rsidRDefault="009A3BAC" w:rsidP="00345AF0">
            <w:pPr>
              <w:spacing w:after="0" w:line="240" w:lineRule="auto"/>
              <w:rPr>
                <w:rFonts w:eastAsia="Times New Roman" w:cstheme="minorHAnsi"/>
                <w:color w:val="000000"/>
                <w:sz w:val="16"/>
                <w:szCs w:val="16"/>
              </w:rPr>
            </w:pPr>
            <w:r w:rsidRPr="008A714E">
              <w:rPr>
                <w:rFonts w:eastAsia="Times New Roman" w:cstheme="minorHAnsi"/>
                <w:color w:val="000000"/>
                <w:sz w:val="16"/>
                <w:szCs w:val="16"/>
              </w:rPr>
              <w:t>Al Raha Gardens</w:t>
            </w:r>
          </w:p>
        </w:tc>
        <w:tc>
          <w:tcPr>
            <w:tcW w:w="1134" w:type="dxa"/>
            <w:shd w:val="clear" w:color="000000" w:fill="F2F2F2"/>
            <w:noWrap/>
            <w:vAlign w:val="center"/>
            <w:hideMark/>
          </w:tcPr>
          <w:p w14:paraId="2E26DE51"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193" w:type="dxa"/>
            <w:shd w:val="clear" w:color="000000" w:fill="F2F2F2"/>
            <w:noWrap/>
            <w:vAlign w:val="center"/>
            <w:hideMark/>
          </w:tcPr>
          <w:p w14:paraId="242B9B06"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170,000</w:t>
            </w:r>
          </w:p>
        </w:tc>
        <w:tc>
          <w:tcPr>
            <w:tcW w:w="1308" w:type="dxa"/>
            <w:shd w:val="clear" w:color="000000" w:fill="F2F2F2"/>
            <w:noWrap/>
            <w:vAlign w:val="center"/>
            <w:hideMark/>
          </w:tcPr>
          <w:p w14:paraId="37E7079A"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180,000</w:t>
            </w:r>
          </w:p>
        </w:tc>
        <w:tc>
          <w:tcPr>
            <w:tcW w:w="1283" w:type="dxa"/>
            <w:shd w:val="clear" w:color="000000" w:fill="F2F2F2"/>
            <w:noWrap/>
            <w:vAlign w:val="center"/>
            <w:hideMark/>
          </w:tcPr>
          <w:p w14:paraId="351B714B"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230,000</w:t>
            </w:r>
          </w:p>
        </w:tc>
        <w:tc>
          <w:tcPr>
            <w:tcW w:w="1333" w:type="dxa"/>
            <w:shd w:val="clear" w:color="000000" w:fill="F2F2F2"/>
            <w:noWrap/>
            <w:vAlign w:val="center"/>
            <w:hideMark/>
          </w:tcPr>
          <w:p w14:paraId="78D6159F"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9%</w:t>
            </w:r>
          </w:p>
        </w:tc>
      </w:tr>
      <w:tr w:rsidR="009A3BAC" w:rsidRPr="008A714E" w14:paraId="2085E8BC" w14:textId="77777777" w:rsidTr="00345AF0">
        <w:trPr>
          <w:trHeight w:val="328"/>
        </w:trPr>
        <w:tc>
          <w:tcPr>
            <w:tcW w:w="1356" w:type="dxa"/>
            <w:vMerge/>
            <w:vAlign w:val="center"/>
            <w:hideMark/>
          </w:tcPr>
          <w:p w14:paraId="05EF4B54" w14:textId="77777777" w:rsidR="009A3BAC" w:rsidRPr="008A714E" w:rsidRDefault="009A3BAC" w:rsidP="00345AF0">
            <w:pPr>
              <w:spacing w:after="0" w:line="240" w:lineRule="auto"/>
              <w:rPr>
                <w:rFonts w:eastAsia="Times New Roman" w:cstheme="minorHAnsi"/>
                <w:color w:val="FFFFFF"/>
                <w:sz w:val="16"/>
                <w:szCs w:val="16"/>
              </w:rPr>
            </w:pPr>
          </w:p>
        </w:tc>
        <w:tc>
          <w:tcPr>
            <w:tcW w:w="2037" w:type="dxa"/>
            <w:shd w:val="clear" w:color="000000" w:fill="D6DCE4"/>
            <w:noWrap/>
            <w:vAlign w:val="center"/>
            <w:hideMark/>
          </w:tcPr>
          <w:p w14:paraId="482988C4" w14:textId="77777777" w:rsidR="009A3BAC" w:rsidRPr="008A714E" w:rsidRDefault="009A3BAC" w:rsidP="00345AF0">
            <w:pPr>
              <w:spacing w:after="0" w:line="240" w:lineRule="auto"/>
              <w:rPr>
                <w:rFonts w:eastAsia="Times New Roman" w:cstheme="minorHAnsi"/>
                <w:color w:val="000000"/>
                <w:sz w:val="16"/>
                <w:szCs w:val="16"/>
              </w:rPr>
            </w:pPr>
            <w:r w:rsidRPr="008A714E">
              <w:rPr>
                <w:rFonts w:eastAsia="Times New Roman" w:cstheme="minorHAnsi"/>
                <w:color w:val="000000"/>
                <w:sz w:val="16"/>
                <w:szCs w:val="16"/>
              </w:rPr>
              <w:t>Khalifa City</w:t>
            </w:r>
          </w:p>
        </w:tc>
        <w:tc>
          <w:tcPr>
            <w:tcW w:w="1134" w:type="dxa"/>
            <w:shd w:val="clear" w:color="000000" w:fill="F2F2F2"/>
            <w:noWrap/>
            <w:vAlign w:val="center"/>
            <w:hideMark/>
          </w:tcPr>
          <w:p w14:paraId="7C70AA54"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w:t>
            </w:r>
          </w:p>
        </w:tc>
        <w:tc>
          <w:tcPr>
            <w:tcW w:w="1193" w:type="dxa"/>
            <w:shd w:val="clear" w:color="000000" w:fill="F2F2F2"/>
            <w:noWrap/>
            <w:vAlign w:val="center"/>
            <w:hideMark/>
          </w:tcPr>
          <w:p w14:paraId="094364A3"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160,000</w:t>
            </w:r>
          </w:p>
        </w:tc>
        <w:tc>
          <w:tcPr>
            <w:tcW w:w="1308" w:type="dxa"/>
            <w:shd w:val="clear" w:color="000000" w:fill="F2F2F2"/>
            <w:noWrap/>
            <w:vAlign w:val="center"/>
            <w:hideMark/>
          </w:tcPr>
          <w:p w14:paraId="79786819"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170,000</w:t>
            </w:r>
          </w:p>
        </w:tc>
        <w:tc>
          <w:tcPr>
            <w:tcW w:w="1283" w:type="dxa"/>
            <w:shd w:val="clear" w:color="000000" w:fill="F2F2F2"/>
            <w:noWrap/>
            <w:vAlign w:val="center"/>
            <w:hideMark/>
          </w:tcPr>
          <w:p w14:paraId="1B3E91B4" w14:textId="77777777" w:rsidR="009A3BAC" w:rsidRPr="008A714E" w:rsidRDefault="009A3BAC" w:rsidP="00345AF0">
            <w:pPr>
              <w:spacing w:after="0" w:line="240" w:lineRule="auto"/>
              <w:jc w:val="center"/>
              <w:rPr>
                <w:rFonts w:eastAsia="Times New Roman" w:cstheme="minorHAnsi"/>
                <w:color w:val="000000"/>
                <w:sz w:val="16"/>
                <w:szCs w:val="16"/>
              </w:rPr>
            </w:pPr>
            <w:r w:rsidRPr="008A714E">
              <w:rPr>
                <w:rFonts w:cstheme="minorHAnsi"/>
                <w:sz w:val="16"/>
                <w:szCs w:val="16"/>
              </w:rPr>
              <w:t>195,000</w:t>
            </w:r>
          </w:p>
        </w:tc>
        <w:tc>
          <w:tcPr>
            <w:tcW w:w="1333" w:type="dxa"/>
            <w:shd w:val="clear" w:color="000000" w:fill="F2F2F2"/>
            <w:noWrap/>
            <w:vAlign w:val="center"/>
            <w:hideMark/>
          </w:tcPr>
          <w:p w14:paraId="4A685B5D" w14:textId="77777777" w:rsidR="009A3BAC" w:rsidRPr="008A714E" w:rsidRDefault="009A3BAC" w:rsidP="00345AF0">
            <w:pPr>
              <w:spacing w:after="0" w:line="240" w:lineRule="auto"/>
              <w:jc w:val="center"/>
              <w:rPr>
                <w:rFonts w:eastAsia="Times New Roman" w:cstheme="minorHAnsi"/>
                <w:b/>
                <w:bCs/>
                <w:i/>
                <w:iCs/>
                <w:color w:val="002060"/>
                <w:sz w:val="16"/>
                <w:szCs w:val="16"/>
              </w:rPr>
            </w:pPr>
            <w:r w:rsidRPr="008A714E">
              <w:rPr>
                <w:rFonts w:cstheme="minorHAnsi"/>
                <w:i/>
                <w:iCs/>
                <w:color w:val="002060"/>
                <w:sz w:val="16"/>
                <w:szCs w:val="16"/>
              </w:rPr>
              <w:t>20%</w:t>
            </w:r>
          </w:p>
        </w:tc>
      </w:tr>
    </w:tbl>
    <w:p w14:paraId="4C3E47FE" w14:textId="77777777" w:rsidR="009A3BAC" w:rsidRPr="008A714E" w:rsidRDefault="009A3BAC" w:rsidP="009A3BAC">
      <w:pPr>
        <w:spacing w:after="0"/>
        <w:rPr>
          <w:rFonts w:cstheme="minorHAnsi"/>
          <w:i/>
          <w:iCs/>
          <w:color w:val="595959" w:themeColor="text1" w:themeTint="A6"/>
          <w:sz w:val="16"/>
          <w:szCs w:val="16"/>
        </w:rPr>
      </w:pPr>
      <w:r w:rsidRPr="008A714E">
        <w:rPr>
          <w:rFonts w:cstheme="minorHAnsi"/>
          <w:i/>
          <w:iCs/>
          <w:color w:val="595959" w:themeColor="text1" w:themeTint="A6"/>
          <w:sz w:val="16"/>
          <w:szCs w:val="16"/>
        </w:rPr>
        <w:t>Source: MPM Research, Q3 2025</w:t>
      </w:r>
    </w:p>
    <w:p w14:paraId="0C5CB0FF" w14:textId="77777777" w:rsidR="009A3BAC" w:rsidRPr="008A714E" w:rsidRDefault="009A3BAC" w:rsidP="009A3BAC">
      <w:pPr>
        <w:spacing w:after="0"/>
        <w:rPr>
          <w:rFonts w:cstheme="minorHAnsi"/>
          <w:b/>
          <w:bCs/>
          <w:color w:val="244061" w:themeColor="accent1" w:themeShade="80"/>
          <w:sz w:val="20"/>
          <w:szCs w:val="20"/>
        </w:rPr>
      </w:pPr>
    </w:p>
    <w:p w14:paraId="5AFED252" w14:textId="77777777" w:rsidR="009A3BAC" w:rsidRPr="008A714E" w:rsidRDefault="009A3BAC" w:rsidP="009A3BAC">
      <w:pPr>
        <w:spacing w:after="0"/>
        <w:jc w:val="both"/>
        <w:rPr>
          <w:rFonts w:cstheme="minorHAnsi"/>
          <w:b/>
          <w:bCs/>
          <w:color w:val="244061" w:themeColor="accent1" w:themeShade="80"/>
          <w:sz w:val="20"/>
          <w:szCs w:val="20"/>
        </w:rPr>
      </w:pPr>
      <w:r w:rsidRPr="008A714E">
        <w:rPr>
          <w:rFonts w:cstheme="minorHAnsi"/>
          <w:b/>
          <w:bCs/>
          <w:color w:val="244061" w:themeColor="accent1" w:themeShade="80"/>
          <w:sz w:val="20"/>
          <w:szCs w:val="20"/>
        </w:rPr>
        <w:t>Outlook</w:t>
      </w:r>
    </w:p>
    <w:p w14:paraId="7CD769A7" w14:textId="77777777" w:rsidR="009A3BAC" w:rsidRPr="008A714E" w:rsidRDefault="009A3BAC" w:rsidP="009A3BAC">
      <w:pPr>
        <w:spacing w:after="0"/>
        <w:jc w:val="both"/>
        <w:rPr>
          <w:rFonts w:cstheme="minorHAnsi"/>
          <w:b/>
          <w:bCs/>
          <w:color w:val="244061" w:themeColor="accent1" w:themeShade="80"/>
          <w:sz w:val="20"/>
          <w:szCs w:val="20"/>
        </w:rPr>
      </w:pPr>
    </w:p>
    <w:p w14:paraId="6EFD3203" w14:textId="77777777" w:rsidR="009A3BAC" w:rsidRPr="008A714E" w:rsidRDefault="009A3BAC" w:rsidP="009A3BAC">
      <w:pPr>
        <w:jc w:val="both"/>
        <w:rPr>
          <w:rFonts w:cstheme="minorHAnsi"/>
          <w:sz w:val="20"/>
          <w:szCs w:val="20"/>
        </w:rPr>
      </w:pPr>
      <w:r w:rsidRPr="008A714E">
        <w:rPr>
          <w:rFonts w:cstheme="minorHAnsi"/>
          <w:sz w:val="20"/>
          <w:szCs w:val="20"/>
        </w:rPr>
        <w:t>Development remains concentrated in master-planned communities, with over 1,600 units scheduled for delivery by year-end. Timely handovers will be key to easing the supply-demand gap, while delays risk deferring inventory and intensifying pressure on existing stock.</w:t>
      </w:r>
    </w:p>
    <w:p w14:paraId="02749128" w14:textId="77777777" w:rsidR="009A3BAC" w:rsidRPr="008A714E" w:rsidRDefault="009A3BAC" w:rsidP="009A3BAC">
      <w:pPr>
        <w:jc w:val="both"/>
        <w:rPr>
          <w:rFonts w:cstheme="minorHAnsi"/>
          <w:sz w:val="20"/>
          <w:szCs w:val="20"/>
        </w:rPr>
      </w:pPr>
      <w:r w:rsidRPr="008A714E">
        <w:rPr>
          <w:rFonts w:cstheme="minorHAnsi"/>
          <w:sz w:val="20"/>
          <w:szCs w:val="20"/>
        </w:rPr>
        <w:t xml:space="preserve">Abu Dhabi’s residential market soared to a two-year high in Q3 2025, with record-breaking transactions across residential sector. The quarter was defined by surging demand, robust off-plan sales, and heightened investor confidence, the emirate cemented its position as one of the region’s most dynamic real estate hubs. </w:t>
      </w:r>
      <w:proofErr w:type="gramStart"/>
      <w:r w:rsidRPr="008A714E">
        <w:rPr>
          <w:rFonts w:cstheme="minorHAnsi"/>
          <w:sz w:val="20"/>
          <w:szCs w:val="20"/>
        </w:rPr>
        <w:t>Similarly</w:t>
      </w:r>
      <w:proofErr w:type="gramEnd"/>
      <w:r w:rsidRPr="008A714E">
        <w:rPr>
          <w:rFonts w:cstheme="minorHAnsi"/>
          <w:sz w:val="20"/>
          <w:szCs w:val="20"/>
        </w:rPr>
        <w:t xml:space="preserve"> villa market in 2025 is experiencing a pronounced upswing, with demand for ready villas and lifestyle-oriented communities driving record sales and price growth.</w:t>
      </w:r>
    </w:p>
    <w:p w14:paraId="4CF16CF1" w14:textId="77777777" w:rsidR="009A3BAC" w:rsidRPr="008A714E" w:rsidRDefault="009A3BAC" w:rsidP="009A3BAC">
      <w:pPr>
        <w:jc w:val="both"/>
        <w:rPr>
          <w:rFonts w:cstheme="minorHAnsi"/>
          <w:sz w:val="20"/>
          <w:szCs w:val="20"/>
        </w:rPr>
      </w:pPr>
      <w:r w:rsidRPr="008A714E">
        <w:rPr>
          <w:rFonts w:cstheme="minorHAnsi"/>
          <w:sz w:val="20"/>
          <w:szCs w:val="20"/>
        </w:rPr>
        <w:t xml:space="preserve">The recent announcement of new island waterfront villa communities in Rahman Island, </w:t>
      </w:r>
      <w:proofErr w:type="spellStart"/>
      <w:r w:rsidRPr="008A714E">
        <w:rPr>
          <w:rFonts w:cstheme="minorHAnsi"/>
          <w:sz w:val="20"/>
          <w:szCs w:val="20"/>
        </w:rPr>
        <w:t>Hudayriyat</w:t>
      </w:r>
      <w:proofErr w:type="spellEnd"/>
      <w:r w:rsidRPr="008A714E">
        <w:rPr>
          <w:rFonts w:cstheme="minorHAnsi"/>
          <w:sz w:val="20"/>
          <w:szCs w:val="20"/>
        </w:rPr>
        <w:t xml:space="preserve"> Island, and Fahd Island underscores a robust demand for high-end premium villas in the region. This development highlights the growing interest in luxury living and is expected to drive further investment in the premium villa market in Abu Dhabi.</w:t>
      </w:r>
    </w:p>
    <w:p w14:paraId="64ED4958" w14:textId="77777777" w:rsidR="009A3BAC" w:rsidRPr="00EC5615" w:rsidRDefault="009A3BAC" w:rsidP="009A3BAC">
      <w:pPr>
        <w:spacing w:after="0" w:line="240" w:lineRule="auto"/>
        <w:ind w:right="-180"/>
        <w:jc w:val="both"/>
        <w:rPr>
          <w:rFonts w:cstheme="minorHAnsi"/>
          <w:b/>
          <w:bCs/>
          <w:color w:val="002060"/>
          <w:sz w:val="28"/>
          <w:szCs w:val="28"/>
          <w:u w:val="single"/>
          <w:lang w:val="en-US"/>
        </w:rPr>
      </w:pPr>
      <w:r w:rsidRPr="008A714E">
        <w:rPr>
          <w:rFonts w:cstheme="minorHAnsi"/>
          <w:sz w:val="20"/>
          <w:szCs w:val="20"/>
        </w:rPr>
        <w:t>According to MPM Research, the Abu Dhabi residential market in 2025 is projected to witness continued growth. Key drivers include rising demand, increased foreign investment, and overall economic stability, all contributing to opportunities for expansion and market stabilization.</w:t>
      </w:r>
    </w:p>
    <w:bookmarkEnd w:id="28"/>
    <w:p w14:paraId="7E23A61B" w14:textId="77777777" w:rsidR="009A3BAC" w:rsidRDefault="009A3BAC" w:rsidP="009A3BAC">
      <w:pPr>
        <w:rPr>
          <w:rFonts w:ascii="Tahoma" w:hAnsi="Tahoma" w:cs="Tahoma"/>
          <w:sz w:val="20"/>
          <w:szCs w:val="20"/>
        </w:rPr>
      </w:pPr>
      <w:r>
        <w:rPr>
          <w:rFonts w:ascii="Tahoma" w:hAnsi="Tahoma" w:cs="Tahoma"/>
          <w:sz w:val="20"/>
          <w:szCs w:val="20"/>
        </w:rPr>
        <w:br w:type="page"/>
      </w:r>
    </w:p>
    <w:p w14:paraId="09B0CCB9" w14:textId="6FA3C9FC" w:rsidR="00C52356" w:rsidRPr="00C52356" w:rsidRDefault="00C52356" w:rsidP="009A3BAC">
      <w:pPr>
        <w:rPr>
          <w:rFonts w:ascii="Tahoma" w:hAnsi="Tahoma" w:cs="Tahoma"/>
          <w:color w:val="FF0000"/>
          <w:sz w:val="20"/>
          <w:szCs w:val="20"/>
        </w:rPr>
      </w:pPr>
      <w:r w:rsidRPr="00C52356">
        <w:rPr>
          <w:rFonts w:ascii="Tahoma" w:hAnsi="Tahoma" w:cs="Tahoma"/>
          <w:color w:val="FF0000"/>
          <w:sz w:val="20"/>
          <w:szCs w:val="20"/>
        </w:rPr>
        <w:lastRenderedPageBreak/>
        <w:t xml:space="preserve">Part </w:t>
      </w:r>
      <w:proofErr w:type="gramStart"/>
      <w:r w:rsidRPr="00C52356">
        <w:rPr>
          <w:rFonts w:ascii="Tahoma" w:hAnsi="Tahoma" w:cs="Tahoma"/>
          <w:color w:val="FF0000"/>
          <w:sz w:val="20"/>
          <w:szCs w:val="20"/>
        </w:rPr>
        <w:t>C</w:t>
      </w:r>
      <w:r>
        <w:rPr>
          <w:rFonts w:ascii="Tahoma" w:hAnsi="Tahoma" w:cs="Tahoma"/>
          <w:color w:val="FF0000"/>
          <w:sz w:val="20"/>
          <w:szCs w:val="20"/>
        </w:rPr>
        <w:t xml:space="preserve"> :</w:t>
      </w:r>
      <w:proofErr w:type="gramEnd"/>
      <w:r>
        <w:rPr>
          <w:rFonts w:ascii="Tahoma" w:hAnsi="Tahoma" w:cs="Tahoma"/>
          <w:color w:val="FF0000"/>
          <w:sz w:val="20"/>
          <w:szCs w:val="20"/>
        </w:rPr>
        <w:t xml:space="preserve"> Will remain same for all emirates</w:t>
      </w:r>
    </w:p>
    <w:bookmarkEnd w:id="29"/>
    <w:p w14:paraId="16EE7BBC" w14:textId="006533A1" w:rsidR="00AE482C" w:rsidRPr="008F1B77" w:rsidRDefault="00AE482C" w:rsidP="00B964E4">
      <w:pPr>
        <w:pStyle w:val="Heading1"/>
        <w:spacing w:after="0"/>
        <w:jc w:val="center"/>
        <w:rPr>
          <w:rFonts w:asciiTheme="minorHAnsi" w:hAnsiTheme="minorHAnsi" w:cstheme="minorHAnsi"/>
          <w:color w:val="002060"/>
          <w:sz w:val="28"/>
          <w:szCs w:val="28"/>
        </w:rPr>
      </w:pPr>
      <w:r w:rsidRPr="008F1B77">
        <w:rPr>
          <w:rFonts w:asciiTheme="minorHAnsi" w:hAnsiTheme="minorHAnsi" w:cstheme="minorHAnsi"/>
          <w:color w:val="002060"/>
          <w:sz w:val="28"/>
          <w:szCs w:val="28"/>
        </w:rPr>
        <w:t xml:space="preserve">APPENDIX </w:t>
      </w:r>
      <w:r w:rsidR="006F008C" w:rsidRPr="008F1B77">
        <w:rPr>
          <w:rFonts w:asciiTheme="minorHAnsi" w:hAnsiTheme="minorHAnsi" w:cstheme="minorHAnsi"/>
          <w:color w:val="002060"/>
          <w:sz w:val="28"/>
          <w:szCs w:val="28"/>
        </w:rPr>
        <w:t>4</w:t>
      </w:r>
      <w:r w:rsidRPr="008F1B77">
        <w:rPr>
          <w:rFonts w:asciiTheme="minorHAnsi" w:hAnsiTheme="minorHAnsi" w:cstheme="minorHAnsi"/>
          <w:color w:val="002060"/>
          <w:sz w:val="28"/>
          <w:szCs w:val="28"/>
        </w:rPr>
        <w:t xml:space="preserve"> – </w:t>
      </w:r>
      <w:r w:rsidR="00E60DC8" w:rsidRPr="008F1B77">
        <w:rPr>
          <w:rFonts w:asciiTheme="minorHAnsi" w:hAnsiTheme="minorHAnsi" w:cstheme="minorHAnsi"/>
          <w:color w:val="002060"/>
          <w:sz w:val="28"/>
          <w:szCs w:val="28"/>
        </w:rPr>
        <w:t xml:space="preserve">CLAUSES, </w:t>
      </w:r>
      <w:r w:rsidR="00BF0F8A" w:rsidRPr="008F1B77">
        <w:rPr>
          <w:rFonts w:asciiTheme="minorHAnsi" w:hAnsiTheme="minorHAnsi" w:cstheme="minorHAnsi"/>
          <w:color w:val="002060"/>
          <w:sz w:val="28"/>
          <w:szCs w:val="28"/>
        </w:rPr>
        <w:t>DEFINITION</w:t>
      </w:r>
      <w:r w:rsidR="00E60DC8" w:rsidRPr="008F1B77">
        <w:rPr>
          <w:rFonts w:asciiTheme="minorHAnsi" w:hAnsiTheme="minorHAnsi" w:cstheme="minorHAnsi"/>
          <w:color w:val="002060"/>
          <w:sz w:val="28"/>
          <w:szCs w:val="28"/>
        </w:rPr>
        <w:t xml:space="preserve"> AND ASSUMPTIONS</w:t>
      </w:r>
      <w:bookmarkEnd w:id="26"/>
    </w:p>
    <w:p w14:paraId="560DA879" w14:textId="77777777" w:rsidR="008F4B4E" w:rsidRPr="008F1B77" w:rsidRDefault="008F4B4E" w:rsidP="00292A44">
      <w:pPr>
        <w:spacing w:after="0" w:line="240" w:lineRule="auto"/>
        <w:ind w:right="-540"/>
        <w:jc w:val="both"/>
        <w:rPr>
          <w:rFonts w:cstheme="minorHAnsi"/>
          <w:sz w:val="18"/>
          <w:szCs w:val="18"/>
        </w:rPr>
      </w:pPr>
    </w:p>
    <w:p w14:paraId="1E1A2C95" w14:textId="77777777" w:rsidR="00292A44" w:rsidRDefault="00ED0393" w:rsidP="00292A44">
      <w:pPr>
        <w:spacing w:line="240" w:lineRule="auto"/>
        <w:jc w:val="both"/>
        <w:rPr>
          <w:rFonts w:eastAsia="Calibri" w:cstheme="minorHAnsi"/>
          <w:sz w:val="20"/>
          <w:szCs w:val="20"/>
        </w:rPr>
      </w:pPr>
      <w:r w:rsidRPr="008F1B77">
        <w:rPr>
          <w:rFonts w:eastAsia="Calibri" w:cstheme="minorHAnsi"/>
          <w:sz w:val="20"/>
          <w:szCs w:val="20"/>
        </w:rPr>
        <w:t>This report is not a Structural Survey, and serious defects in the property may arise which are not revealed by this report and there may be omissions or inaccuracies in it which do not matter to the client, but which would matter to the buyer.</w:t>
      </w:r>
    </w:p>
    <w:p w14:paraId="6BF7FD42" w14:textId="3551CC5F" w:rsidR="00ED0393" w:rsidRPr="008F1B77" w:rsidRDefault="00ED0393" w:rsidP="00292A44">
      <w:pPr>
        <w:spacing w:line="240" w:lineRule="auto"/>
        <w:jc w:val="both"/>
        <w:rPr>
          <w:rFonts w:eastAsia="Calibri" w:cstheme="minorHAnsi"/>
          <w:sz w:val="20"/>
          <w:szCs w:val="20"/>
        </w:rPr>
      </w:pPr>
      <w:r w:rsidRPr="008F1B77">
        <w:rPr>
          <w:rFonts w:eastAsia="Calibri" w:cstheme="minorHAnsi"/>
          <w:sz w:val="20"/>
          <w:szCs w:val="20"/>
        </w:rPr>
        <w:t xml:space="preserve">It is important that a prospective buyer should not rely in any way on this report in deciding whether to proceed with the purchase of the Subject Property. </w:t>
      </w:r>
    </w:p>
    <w:p w14:paraId="428DD303" w14:textId="10559ED3" w:rsidR="00915AF5" w:rsidRPr="008F1B77" w:rsidRDefault="00915AF5" w:rsidP="00292A44">
      <w:pPr>
        <w:spacing w:after="0" w:line="240" w:lineRule="auto"/>
        <w:jc w:val="both"/>
        <w:rPr>
          <w:rFonts w:eastAsia="Calibri" w:cstheme="minorHAnsi"/>
          <w:b/>
          <w:bCs/>
          <w:sz w:val="20"/>
          <w:szCs w:val="20"/>
          <w:u w:val="single"/>
        </w:rPr>
      </w:pPr>
      <w:r w:rsidRPr="008F1B77">
        <w:rPr>
          <w:rFonts w:eastAsia="Calibri" w:cstheme="minorHAnsi"/>
          <w:b/>
          <w:bCs/>
          <w:sz w:val="20"/>
          <w:szCs w:val="20"/>
          <w:u w:val="single"/>
        </w:rPr>
        <w:t>Structural surveys</w:t>
      </w:r>
    </w:p>
    <w:p w14:paraId="55E4E671" w14:textId="47FE0E79" w:rsidR="00915AF5" w:rsidRPr="008F1B77" w:rsidRDefault="00915AF5" w:rsidP="00292A44">
      <w:pPr>
        <w:spacing w:after="0" w:line="240" w:lineRule="auto"/>
        <w:jc w:val="both"/>
        <w:rPr>
          <w:rFonts w:eastAsia="Calibri" w:cstheme="minorHAnsi"/>
          <w:sz w:val="20"/>
          <w:szCs w:val="20"/>
        </w:rPr>
      </w:pPr>
      <w:r w:rsidRPr="008F1B77">
        <w:rPr>
          <w:rFonts w:eastAsia="Calibri" w:cstheme="minorHAnsi"/>
          <w:sz w:val="20"/>
          <w:szCs w:val="20"/>
        </w:rPr>
        <w:t xml:space="preserve">We were not instructed to carry out site surveys. We are unable to report therefore that the Site is free from defect. We have not arranged for any investigation to be carried out to determine </w:t>
      </w:r>
      <w:proofErr w:type="gramStart"/>
      <w:r w:rsidRPr="008F1B77">
        <w:rPr>
          <w:rFonts w:eastAsia="Calibri" w:cstheme="minorHAnsi"/>
          <w:sz w:val="20"/>
          <w:szCs w:val="20"/>
        </w:rPr>
        <w:t>whether or not</w:t>
      </w:r>
      <w:proofErr w:type="gramEnd"/>
      <w:r w:rsidRPr="008F1B77">
        <w:rPr>
          <w:rFonts w:eastAsia="Calibri" w:cstheme="minorHAnsi"/>
          <w:sz w:val="20"/>
          <w:szCs w:val="20"/>
        </w:rPr>
        <w:t xml:space="preserve"> high alumina cement or calcium chloride additive or any deleterious materials may be used in the construction of the </w:t>
      </w:r>
      <w:r w:rsidR="00F5313E" w:rsidRPr="008F1B77">
        <w:rPr>
          <w:rFonts w:eastAsia="Calibri" w:cstheme="minorHAnsi"/>
          <w:sz w:val="20"/>
          <w:szCs w:val="20"/>
        </w:rPr>
        <w:t>property,</w:t>
      </w:r>
      <w:r w:rsidRPr="008F1B77">
        <w:rPr>
          <w:rFonts w:eastAsia="Calibri" w:cstheme="minorHAnsi"/>
          <w:sz w:val="20"/>
          <w:szCs w:val="20"/>
        </w:rPr>
        <w:t xml:space="preserve"> and we are therefore unable to report that the proposed property is free from risk in this respect. Likewise, we have not arranged for any investigation to be carried out to determine if any contamination affects the site or </w:t>
      </w:r>
      <w:r w:rsidR="006F4CBE" w:rsidRPr="008F1B77">
        <w:rPr>
          <w:rFonts w:eastAsia="Calibri" w:cstheme="minorHAnsi"/>
          <w:sz w:val="20"/>
          <w:szCs w:val="20"/>
        </w:rPr>
        <w:t>neighbouring</w:t>
      </w:r>
      <w:r w:rsidRPr="008F1B77">
        <w:rPr>
          <w:rFonts w:eastAsia="Calibri" w:cstheme="minorHAnsi"/>
          <w:sz w:val="20"/>
          <w:szCs w:val="20"/>
        </w:rPr>
        <w:t xml:space="preserve"> sites which would affect our Valuation. However, should it be established subsequently that contamination seepage or pollution exists at the site or on any </w:t>
      </w:r>
      <w:r w:rsidR="006F4CBE" w:rsidRPr="008F1B77">
        <w:rPr>
          <w:rFonts w:eastAsia="Calibri" w:cstheme="minorHAnsi"/>
          <w:sz w:val="20"/>
          <w:szCs w:val="20"/>
        </w:rPr>
        <w:t>neighbouring</w:t>
      </w:r>
      <w:r w:rsidRPr="008F1B77">
        <w:rPr>
          <w:rFonts w:eastAsia="Calibri" w:cstheme="minorHAnsi"/>
          <w:sz w:val="20"/>
          <w:szCs w:val="20"/>
        </w:rPr>
        <w:t xml:space="preserve"> land, or that any premises thereon have been or are being out to a contaminative use, this might reduce the values now reported.</w:t>
      </w:r>
    </w:p>
    <w:p w14:paraId="755FB671" w14:textId="77777777" w:rsidR="00531889" w:rsidRPr="008F1B77" w:rsidRDefault="00531889" w:rsidP="00292A44">
      <w:pPr>
        <w:spacing w:after="0" w:line="240" w:lineRule="auto"/>
        <w:jc w:val="both"/>
        <w:rPr>
          <w:rFonts w:cstheme="minorHAnsi"/>
          <w:b/>
          <w:bCs/>
          <w:sz w:val="20"/>
          <w:szCs w:val="20"/>
          <w:u w:val="single"/>
        </w:rPr>
      </w:pPr>
      <w:bookmarkStart w:id="33" w:name="_Hlk137718129"/>
    </w:p>
    <w:p w14:paraId="18177F4B" w14:textId="4A749407" w:rsidR="00531889" w:rsidRPr="008F1B77" w:rsidRDefault="00531889" w:rsidP="00292A44">
      <w:pPr>
        <w:spacing w:after="0" w:line="240" w:lineRule="auto"/>
        <w:jc w:val="both"/>
        <w:rPr>
          <w:rFonts w:cstheme="minorHAnsi"/>
          <w:b/>
          <w:bCs/>
          <w:sz w:val="20"/>
          <w:szCs w:val="20"/>
          <w:u w:val="single"/>
        </w:rPr>
      </w:pPr>
      <w:r w:rsidRPr="008F1B77">
        <w:rPr>
          <w:rFonts w:cstheme="minorHAnsi"/>
          <w:b/>
          <w:bCs/>
          <w:sz w:val="20"/>
          <w:szCs w:val="20"/>
          <w:u w:val="single"/>
        </w:rPr>
        <w:t xml:space="preserve">Inspection of the Valuation Report </w:t>
      </w:r>
    </w:p>
    <w:p w14:paraId="587B2DF2" w14:textId="77777777" w:rsidR="00531889" w:rsidRPr="008F1B77" w:rsidRDefault="00531889" w:rsidP="00292A44">
      <w:pPr>
        <w:spacing w:after="0" w:line="240" w:lineRule="auto"/>
        <w:jc w:val="both"/>
        <w:rPr>
          <w:rFonts w:cstheme="minorHAnsi"/>
          <w:sz w:val="20"/>
          <w:szCs w:val="20"/>
        </w:rPr>
      </w:pPr>
      <w:bookmarkStart w:id="34" w:name="_Hlk135390221"/>
      <w:r w:rsidRPr="008F1B77">
        <w:rPr>
          <w:rFonts w:cstheme="minorHAnsi"/>
          <w:sz w:val="20"/>
          <w:szCs w:val="20"/>
        </w:rPr>
        <w:t>Unless agreed within the Service Level Agreement and specifically stated within our Report, the Property has been visually inspected both internally and/or externally by a member of MPM Properties Valuation Team and/or any of MPM authorized and certified subcontractors who has the necessary and relevant experience to visually inspect a property of this nature for valuation purposes, in accordance with RICS best practice.</w:t>
      </w:r>
    </w:p>
    <w:bookmarkEnd w:id="33"/>
    <w:bookmarkEnd w:id="34"/>
    <w:p w14:paraId="49695A69" w14:textId="77777777" w:rsidR="00915AF5" w:rsidRPr="008F1B77" w:rsidRDefault="00915AF5" w:rsidP="00292A44">
      <w:pPr>
        <w:spacing w:after="0" w:line="240" w:lineRule="auto"/>
        <w:jc w:val="both"/>
        <w:rPr>
          <w:rFonts w:eastAsia="Calibri" w:cstheme="minorHAnsi"/>
          <w:b/>
          <w:bCs/>
          <w:sz w:val="20"/>
          <w:szCs w:val="20"/>
          <w:u w:val="single"/>
        </w:rPr>
      </w:pPr>
    </w:p>
    <w:p w14:paraId="69BE546B" w14:textId="77777777" w:rsidR="00915AF5" w:rsidRPr="008F1B77" w:rsidRDefault="00915AF5" w:rsidP="00292A44">
      <w:pPr>
        <w:spacing w:after="0" w:line="240" w:lineRule="auto"/>
        <w:jc w:val="both"/>
        <w:rPr>
          <w:rFonts w:eastAsia="Calibri" w:cstheme="minorHAnsi"/>
          <w:b/>
          <w:bCs/>
          <w:sz w:val="20"/>
          <w:szCs w:val="20"/>
          <w:u w:val="single"/>
        </w:rPr>
      </w:pPr>
      <w:r w:rsidRPr="008F1B77">
        <w:rPr>
          <w:rFonts w:eastAsia="Calibri" w:cstheme="minorHAnsi"/>
          <w:b/>
          <w:bCs/>
          <w:sz w:val="20"/>
          <w:szCs w:val="20"/>
          <w:u w:val="single"/>
        </w:rPr>
        <w:t>Statutory notice</w:t>
      </w:r>
    </w:p>
    <w:p w14:paraId="45B98AC0" w14:textId="77777777" w:rsidR="00915AF5" w:rsidRPr="008F1B77" w:rsidRDefault="00915AF5" w:rsidP="00292A44">
      <w:pPr>
        <w:spacing w:after="0" w:line="240" w:lineRule="auto"/>
        <w:jc w:val="both"/>
        <w:rPr>
          <w:rFonts w:eastAsia="Calibri" w:cstheme="minorHAnsi"/>
          <w:sz w:val="20"/>
          <w:szCs w:val="20"/>
        </w:rPr>
      </w:pPr>
      <w:proofErr w:type="gramStart"/>
      <w:r w:rsidRPr="008F1B77">
        <w:rPr>
          <w:rFonts w:eastAsia="Calibri" w:cstheme="minorHAnsi"/>
          <w:sz w:val="20"/>
          <w:szCs w:val="20"/>
        </w:rPr>
        <w:t>For the purpose of</w:t>
      </w:r>
      <w:proofErr w:type="gramEnd"/>
      <w:r w:rsidRPr="008F1B77">
        <w:rPr>
          <w:rFonts w:eastAsia="Calibri" w:cstheme="minorHAnsi"/>
          <w:sz w:val="20"/>
          <w:szCs w:val="20"/>
        </w:rPr>
        <w:t xml:space="preserve"> this Valuation, we assume that the property is unaffected by any statutory notice and that neither the property nor its use or intended use gives rise to any contravention of any statutory requirement.</w:t>
      </w:r>
    </w:p>
    <w:p w14:paraId="7A0CC794" w14:textId="77777777" w:rsidR="00915AF5" w:rsidRPr="008F1B77" w:rsidRDefault="00915AF5" w:rsidP="00292A44">
      <w:pPr>
        <w:spacing w:after="0" w:line="240" w:lineRule="auto"/>
        <w:jc w:val="both"/>
        <w:rPr>
          <w:rFonts w:eastAsia="Calibri" w:cstheme="minorHAnsi"/>
          <w:sz w:val="20"/>
          <w:szCs w:val="20"/>
        </w:rPr>
      </w:pPr>
    </w:p>
    <w:p w14:paraId="5751852E" w14:textId="77777777" w:rsidR="00915AF5" w:rsidRPr="008F1B77" w:rsidRDefault="00915AF5" w:rsidP="00292A44">
      <w:pPr>
        <w:spacing w:after="0" w:line="240" w:lineRule="auto"/>
        <w:jc w:val="both"/>
        <w:rPr>
          <w:rFonts w:eastAsia="Calibri" w:cstheme="minorHAnsi"/>
          <w:b/>
          <w:bCs/>
          <w:sz w:val="20"/>
          <w:szCs w:val="20"/>
          <w:u w:val="single"/>
        </w:rPr>
      </w:pPr>
      <w:r w:rsidRPr="008F1B77">
        <w:rPr>
          <w:rFonts w:eastAsia="Calibri" w:cstheme="minorHAnsi"/>
          <w:b/>
          <w:bCs/>
          <w:sz w:val="20"/>
          <w:szCs w:val="20"/>
          <w:u w:val="single"/>
        </w:rPr>
        <w:t>Outgoings</w:t>
      </w:r>
    </w:p>
    <w:p w14:paraId="6D6F1ED5" w14:textId="77777777" w:rsidR="00915AF5" w:rsidRPr="008F1B77" w:rsidRDefault="00915AF5" w:rsidP="00292A44">
      <w:pPr>
        <w:spacing w:after="0" w:line="240" w:lineRule="auto"/>
        <w:jc w:val="both"/>
        <w:rPr>
          <w:rFonts w:eastAsia="Calibri" w:cstheme="minorHAnsi"/>
          <w:sz w:val="20"/>
          <w:szCs w:val="20"/>
        </w:rPr>
      </w:pPr>
      <w:r w:rsidRPr="008F1B77">
        <w:rPr>
          <w:rFonts w:eastAsia="Calibri" w:cstheme="minorHAnsi"/>
          <w:sz w:val="20"/>
          <w:szCs w:val="20"/>
        </w:rPr>
        <w:t>We are not aware of any outgoings, easements or rights of way affecting the property and our Valuation assumes that none exist unless stated in the Report.</w:t>
      </w:r>
    </w:p>
    <w:p w14:paraId="5AFECB83" w14:textId="77777777" w:rsidR="00915AF5" w:rsidRPr="008F1B77" w:rsidRDefault="00915AF5" w:rsidP="00292A44">
      <w:pPr>
        <w:spacing w:after="0" w:line="240" w:lineRule="auto"/>
        <w:jc w:val="both"/>
        <w:rPr>
          <w:rFonts w:eastAsia="Calibri" w:cstheme="minorHAnsi"/>
          <w:sz w:val="20"/>
          <w:szCs w:val="20"/>
        </w:rPr>
      </w:pPr>
    </w:p>
    <w:p w14:paraId="7BD23D6C" w14:textId="77777777" w:rsidR="00915AF5" w:rsidRPr="008F1B77" w:rsidRDefault="00915AF5" w:rsidP="00292A44">
      <w:pPr>
        <w:spacing w:after="0" w:line="240" w:lineRule="auto"/>
        <w:jc w:val="both"/>
        <w:rPr>
          <w:rFonts w:eastAsia="Calibri" w:cstheme="minorHAnsi"/>
          <w:b/>
          <w:bCs/>
          <w:sz w:val="20"/>
          <w:szCs w:val="20"/>
          <w:u w:val="single"/>
        </w:rPr>
      </w:pPr>
      <w:r w:rsidRPr="008F1B77">
        <w:rPr>
          <w:rFonts w:eastAsia="Calibri" w:cstheme="minorHAnsi"/>
          <w:b/>
          <w:bCs/>
          <w:sz w:val="20"/>
          <w:szCs w:val="20"/>
          <w:u w:val="single"/>
        </w:rPr>
        <w:t>Definitions of Value</w:t>
      </w:r>
    </w:p>
    <w:p w14:paraId="4B8B5A76" w14:textId="33E3CCB1" w:rsidR="00915AF5" w:rsidRPr="008F1B77" w:rsidRDefault="00915AF5" w:rsidP="00292A44">
      <w:pPr>
        <w:spacing w:after="0" w:line="240" w:lineRule="auto"/>
        <w:jc w:val="both"/>
        <w:rPr>
          <w:rFonts w:eastAsia="Calibri" w:cstheme="minorHAnsi"/>
          <w:sz w:val="20"/>
          <w:szCs w:val="20"/>
        </w:rPr>
      </w:pPr>
      <w:r w:rsidRPr="008F1B77">
        <w:rPr>
          <w:rFonts w:eastAsia="Calibri" w:cstheme="minorHAnsi"/>
          <w:sz w:val="20"/>
          <w:szCs w:val="20"/>
        </w:rPr>
        <w:t>All valuations have been carried out in accordance with the Professional Standards and the Valuation Practice Statements and Valuation Practice Guidance Applications set out in RICS Valuation - Global Standards Effective</w:t>
      </w:r>
      <w:r w:rsidR="00A85AD2" w:rsidRPr="008F1B77">
        <w:rPr>
          <w:rFonts w:eastAsia="Calibri" w:cstheme="minorHAnsi"/>
          <w:sz w:val="20"/>
          <w:szCs w:val="20"/>
        </w:rPr>
        <w:t xml:space="preserve"> January</w:t>
      </w:r>
      <w:r w:rsidRPr="008F1B77">
        <w:rPr>
          <w:rFonts w:eastAsia="Calibri" w:cstheme="minorHAnsi"/>
          <w:sz w:val="20"/>
          <w:szCs w:val="20"/>
        </w:rPr>
        <w:t xml:space="preserve"> 202</w:t>
      </w:r>
      <w:r w:rsidR="005C617D">
        <w:rPr>
          <w:rFonts w:eastAsia="Calibri" w:cstheme="minorHAnsi"/>
          <w:sz w:val="20"/>
          <w:szCs w:val="20"/>
        </w:rPr>
        <w:t>5</w:t>
      </w:r>
      <w:r w:rsidRPr="008F1B77">
        <w:rPr>
          <w:rFonts w:eastAsia="Calibri" w:cstheme="minorHAnsi"/>
          <w:sz w:val="20"/>
          <w:szCs w:val="20"/>
        </w:rPr>
        <w:t xml:space="preserve"> (or as amended).</w:t>
      </w:r>
    </w:p>
    <w:p w14:paraId="3C1A2F05" w14:textId="77777777" w:rsidR="00915AF5" w:rsidRPr="008F1B77" w:rsidRDefault="00915AF5" w:rsidP="00292A44">
      <w:pPr>
        <w:spacing w:after="0" w:line="240" w:lineRule="auto"/>
        <w:jc w:val="both"/>
        <w:rPr>
          <w:rFonts w:eastAsia="Calibri" w:cstheme="minorHAnsi"/>
          <w:sz w:val="20"/>
          <w:szCs w:val="20"/>
        </w:rPr>
      </w:pPr>
    </w:p>
    <w:p w14:paraId="538A979A" w14:textId="77777777" w:rsidR="00915AF5" w:rsidRPr="008F1B77" w:rsidRDefault="00915AF5" w:rsidP="00292A44">
      <w:pPr>
        <w:spacing w:after="0" w:line="240" w:lineRule="auto"/>
        <w:jc w:val="both"/>
        <w:rPr>
          <w:rFonts w:eastAsia="Calibri" w:cstheme="minorHAnsi"/>
          <w:sz w:val="20"/>
          <w:szCs w:val="20"/>
        </w:rPr>
      </w:pPr>
      <w:r w:rsidRPr="008F1B77">
        <w:rPr>
          <w:rFonts w:eastAsia="Calibri" w:cstheme="minorHAnsi"/>
          <w:b/>
          <w:bCs/>
          <w:sz w:val="20"/>
          <w:szCs w:val="20"/>
          <w:u w:val="single"/>
        </w:rPr>
        <w:t>Market Value (MV)</w:t>
      </w:r>
      <w:r w:rsidRPr="008F1B77">
        <w:rPr>
          <w:rFonts w:eastAsia="Calibri" w:cstheme="minorHAnsi"/>
          <w:sz w:val="20"/>
          <w:szCs w:val="20"/>
          <w:u w:val="single"/>
        </w:rPr>
        <w:t xml:space="preserve"> is defined as</w:t>
      </w:r>
      <w:r w:rsidRPr="008F1B77">
        <w:rPr>
          <w:rFonts w:eastAsia="Calibri" w:cstheme="minorHAnsi"/>
          <w:sz w:val="20"/>
          <w:szCs w:val="20"/>
        </w:rPr>
        <w:t>: -</w:t>
      </w:r>
    </w:p>
    <w:p w14:paraId="06E6BF0C" w14:textId="154D64FC" w:rsidR="00915AF5" w:rsidRDefault="00915AF5" w:rsidP="00292A44">
      <w:pPr>
        <w:spacing w:after="0" w:line="240" w:lineRule="auto"/>
        <w:jc w:val="both"/>
        <w:rPr>
          <w:rFonts w:eastAsia="Calibri" w:cstheme="minorHAnsi"/>
          <w:sz w:val="20"/>
          <w:szCs w:val="20"/>
        </w:rPr>
      </w:pPr>
      <w:r w:rsidRPr="008F1B77">
        <w:rPr>
          <w:rFonts w:eastAsia="Calibri" w:cstheme="minorHAnsi"/>
          <w:sz w:val="20"/>
          <w:szCs w:val="20"/>
        </w:rPr>
        <w:t xml:space="preserve">Section </w:t>
      </w:r>
      <w:r w:rsidR="00EB1BBC">
        <w:rPr>
          <w:rFonts w:eastAsia="Calibri" w:cstheme="minorHAnsi"/>
          <w:sz w:val="20"/>
          <w:szCs w:val="20"/>
        </w:rPr>
        <w:t>4</w:t>
      </w:r>
      <w:r w:rsidRPr="008F1B77">
        <w:rPr>
          <w:rFonts w:eastAsia="Calibri" w:cstheme="minorHAnsi"/>
          <w:sz w:val="20"/>
          <w:szCs w:val="20"/>
        </w:rPr>
        <w:t xml:space="preserve"> within VPS</w:t>
      </w:r>
      <w:r w:rsidR="00EB1BBC">
        <w:rPr>
          <w:rFonts w:eastAsia="Calibri" w:cstheme="minorHAnsi"/>
          <w:sz w:val="20"/>
          <w:szCs w:val="20"/>
        </w:rPr>
        <w:t>2</w:t>
      </w:r>
      <w:r w:rsidRPr="008F1B77">
        <w:rPr>
          <w:rFonts w:eastAsia="Calibri" w:cstheme="minorHAnsi"/>
          <w:sz w:val="20"/>
          <w:szCs w:val="20"/>
        </w:rPr>
        <w:t xml:space="preserve"> defines Market Value as “the estimated amount for which an asset or liability should exchange on the valuation date between a willing buyer and a willing seller in an arm’s length transaction, after proper marketing and where the parties had each acted knowledgeably, prudently and without compulsion”.</w:t>
      </w:r>
    </w:p>
    <w:p w14:paraId="6F39ECB5" w14:textId="77777777" w:rsidR="00A3600B" w:rsidRDefault="00A3600B" w:rsidP="00292A44">
      <w:pPr>
        <w:spacing w:after="0" w:line="240" w:lineRule="auto"/>
        <w:jc w:val="both"/>
        <w:rPr>
          <w:rFonts w:eastAsia="Calibri" w:cstheme="minorHAnsi"/>
          <w:sz w:val="20"/>
          <w:szCs w:val="20"/>
        </w:rPr>
      </w:pPr>
    </w:p>
    <w:p w14:paraId="54D52E84" w14:textId="77777777" w:rsidR="00FE075E" w:rsidRPr="00041F9B" w:rsidRDefault="00FE075E" w:rsidP="00292A44">
      <w:pPr>
        <w:spacing w:after="0" w:line="240" w:lineRule="auto"/>
        <w:jc w:val="both"/>
        <w:rPr>
          <w:rFonts w:ascii="Calibri" w:eastAsia="Calibri" w:hAnsi="Calibri" w:cs="Arial"/>
          <w:sz w:val="20"/>
          <w:szCs w:val="20"/>
        </w:rPr>
      </w:pPr>
      <w:r w:rsidRPr="00041F9B">
        <w:rPr>
          <w:rFonts w:ascii="Calibri" w:eastAsia="Calibri" w:hAnsi="Calibri" w:cs="Arial"/>
          <w:b/>
          <w:bCs/>
          <w:sz w:val="20"/>
          <w:szCs w:val="20"/>
          <w:u w:val="single"/>
        </w:rPr>
        <w:t xml:space="preserve">Market Rent (MR) </w:t>
      </w:r>
      <w:r w:rsidRPr="00041F9B">
        <w:rPr>
          <w:rFonts w:ascii="Calibri" w:eastAsia="Calibri" w:hAnsi="Calibri" w:cs="Arial"/>
          <w:sz w:val="20"/>
          <w:szCs w:val="20"/>
          <w:u w:val="single"/>
        </w:rPr>
        <w:t>is defined as:</w:t>
      </w:r>
      <w:r w:rsidRPr="00041F9B">
        <w:rPr>
          <w:rFonts w:ascii="Calibri" w:eastAsia="Calibri" w:hAnsi="Calibri" w:cs="Arial"/>
          <w:sz w:val="20"/>
          <w:szCs w:val="20"/>
        </w:rPr>
        <w:t xml:space="preserve"> -</w:t>
      </w:r>
    </w:p>
    <w:p w14:paraId="7E7A0F27" w14:textId="77777777" w:rsidR="00287B92" w:rsidRDefault="00FE075E" w:rsidP="00287B92">
      <w:pPr>
        <w:spacing w:after="0" w:line="240" w:lineRule="auto"/>
        <w:jc w:val="both"/>
        <w:rPr>
          <w:rFonts w:ascii="Calibri" w:eastAsia="Calibri" w:hAnsi="Calibri" w:cs="Arial"/>
          <w:sz w:val="20"/>
          <w:szCs w:val="20"/>
        </w:rPr>
      </w:pPr>
      <w:r w:rsidRPr="00041F9B">
        <w:rPr>
          <w:rFonts w:ascii="Calibri" w:eastAsia="Calibri" w:hAnsi="Calibri" w:cs="Arial"/>
          <w:sz w:val="20"/>
          <w:szCs w:val="20"/>
        </w:rPr>
        <w:t>Section 5 within VPS</w:t>
      </w:r>
      <w:r w:rsidR="00041F9B" w:rsidRPr="00041F9B">
        <w:rPr>
          <w:rFonts w:ascii="Calibri" w:eastAsia="Calibri" w:hAnsi="Calibri" w:cs="Arial"/>
          <w:sz w:val="20"/>
          <w:szCs w:val="20"/>
        </w:rPr>
        <w:t>2</w:t>
      </w:r>
      <w:r w:rsidRPr="00041F9B">
        <w:rPr>
          <w:rFonts w:ascii="Calibri" w:eastAsia="Calibri" w:hAnsi="Calibri" w:cs="Arial"/>
          <w:sz w:val="20"/>
          <w:szCs w:val="20"/>
        </w:rPr>
        <w:t xml:space="preserve"> defines Market Rent as “the estimated amount for which an interest in real property should be leased on the valuation date between a willing lessor and a willing lessee on appropriate lease terms in an arm’s-length transaction, after proper marketing and where the parties had each acted knowledgeably, prudently and without compulsion”.</w:t>
      </w:r>
      <w:r w:rsidR="00287B92">
        <w:rPr>
          <w:rFonts w:ascii="Calibri" w:eastAsia="Calibri" w:hAnsi="Calibri" w:cs="Arial"/>
          <w:sz w:val="20"/>
          <w:szCs w:val="20"/>
        </w:rPr>
        <w:t xml:space="preserve"> </w:t>
      </w:r>
    </w:p>
    <w:p w14:paraId="559C5EDF" w14:textId="77777777" w:rsidR="00287B92" w:rsidRDefault="00287B92" w:rsidP="00287B92">
      <w:pPr>
        <w:spacing w:after="0" w:line="240" w:lineRule="auto"/>
        <w:jc w:val="both"/>
        <w:rPr>
          <w:rFonts w:ascii="Calibri" w:eastAsia="Calibri" w:hAnsi="Calibri" w:cs="Arial"/>
          <w:sz w:val="20"/>
          <w:szCs w:val="20"/>
        </w:rPr>
      </w:pPr>
    </w:p>
    <w:p w14:paraId="3D007D45" w14:textId="2BA43545" w:rsidR="00EB455C" w:rsidRPr="00041F9B" w:rsidRDefault="00FE075E" w:rsidP="00287B92">
      <w:pPr>
        <w:spacing w:after="0" w:line="240" w:lineRule="auto"/>
        <w:jc w:val="both"/>
        <w:rPr>
          <w:rFonts w:ascii="Calibri" w:eastAsia="Calibri" w:hAnsi="Calibri" w:cs="Arial"/>
          <w:sz w:val="20"/>
          <w:szCs w:val="20"/>
        </w:rPr>
      </w:pPr>
      <w:r w:rsidRPr="00041F9B">
        <w:rPr>
          <w:rFonts w:ascii="Calibri" w:eastAsia="Calibri" w:hAnsi="Calibri" w:cs="Arial"/>
          <w:sz w:val="20"/>
          <w:szCs w:val="20"/>
        </w:rPr>
        <w:t xml:space="preserve">Market Rent is reported on the assumption of an unfurnished let </w:t>
      </w:r>
      <w:proofErr w:type="gramStart"/>
      <w:r w:rsidRPr="00041F9B">
        <w:rPr>
          <w:rFonts w:ascii="Calibri" w:eastAsia="Calibri" w:hAnsi="Calibri" w:cs="Arial"/>
          <w:sz w:val="20"/>
          <w:szCs w:val="20"/>
        </w:rPr>
        <w:t>on the basis of</w:t>
      </w:r>
      <w:proofErr w:type="gramEnd"/>
      <w:r w:rsidRPr="00041F9B">
        <w:rPr>
          <w:rFonts w:ascii="Calibri" w:eastAsia="Calibri" w:hAnsi="Calibri" w:cs="Arial"/>
          <w:sz w:val="20"/>
          <w:szCs w:val="20"/>
        </w:rPr>
        <w:t xml:space="preserve"> a tenancy period of 12 months.</w:t>
      </w:r>
    </w:p>
    <w:p w14:paraId="56D2A42B" w14:textId="77777777" w:rsidR="003A42EA" w:rsidRPr="008F1B77" w:rsidRDefault="003A42EA">
      <w:pPr>
        <w:rPr>
          <w:rFonts w:cstheme="minorHAnsi"/>
          <w:b/>
          <w:bCs/>
          <w:sz w:val="20"/>
          <w:szCs w:val="20"/>
          <w:u w:val="single"/>
        </w:rPr>
      </w:pPr>
      <w:r w:rsidRPr="008F1B77">
        <w:rPr>
          <w:rFonts w:cstheme="minorHAnsi"/>
          <w:b/>
          <w:bCs/>
          <w:sz w:val="20"/>
          <w:szCs w:val="20"/>
          <w:u w:val="single"/>
        </w:rPr>
        <w:br w:type="page"/>
      </w:r>
    </w:p>
    <w:p w14:paraId="69F0F93C" w14:textId="77777777" w:rsidR="00990041" w:rsidRPr="008F1B77" w:rsidRDefault="00990041" w:rsidP="00A56CBB">
      <w:pPr>
        <w:spacing w:after="0" w:line="240" w:lineRule="auto"/>
        <w:ind w:right="-540"/>
        <w:jc w:val="both"/>
        <w:rPr>
          <w:rFonts w:cstheme="minorHAnsi"/>
          <w:b/>
          <w:bCs/>
          <w:sz w:val="20"/>
          <w:szCs w:val="20"/>
          <w:u w:val="single"/>
        </w:rPr>
      </w:pPr>
      <w:r w:rsidRPr="008F1B77">
        <w:rPr>
          <w:rFonts w:cstheme="minorHAnsi"/>
          <w:b/>
          <w:bCs/>
          <w:sz w:val="20"/>
          <w:szCs w:val="20"/>
          <w:u w:val="single"/>
        </w:rPr>
        <w:lastRenderedPageBreak/>
        <w:t xml:space="preserve">MPM PROPERTIES GENERAL ASSUMPTIONS </w:t>
      </w:r>
      <w:r w:rsidR="00D57CCF" w:rsidRPr="008F1B77">
        <w:rPr>
          <w:rFonts w:cstheme="minorHAnsi"/>
          <w:b/>
          <w:bCs/>
          <w:sz w:val="20"/>
          <w:szCs w:val="20"/>
          <w:u w:val="single"/>
        </w:rPr>
        <w:t xml:space="preserve">AND </w:t>
      </w:r>
      <w:r w:rsidRPr="008F1B77">
        <w:rPr>
          <w:rFonts w:cstheme="minorHAnsi"/>
          <w:b/>
          <w:bCs/>
          <w:sz w:val="20"/>
          <w:szCs w:val="20"/>
          <w:u w:val="single"/>
        </w:rPr>
        <w:t>ADDITIONAL COMMENTS</w:t>
      </w:r>
    </w:p>
    <w:p w14:paraId="5C96570D" w14:textId="77777777" w:rsidR="00D57CCF" w:rsidRPr="008F1B77" w:rsidRDefault="00D57CCF" w:rsidP="00A56CBB">
      <w:pPr>
        <w:spacing w:after="0" w:line="240" w:lineRule="auto"/>
        <w:ind w:right="-540"/>
        <w:jc w:val="both"/>
        <w:rPr>
          <w:rFonts w:cstheme="minorHAnsi"/>
          <w:sz w:val="20"/>
          <w:szCs w:val="20"/>
          <w:u w:val="single"/>
        </w:rPr>
      </w:pPr>
    </w:p>
    <w:p w14:paraId="0E9668EA" w14:textId="2DDC6B5A" w:rsidR="000D0E3B" w:rsidRPr="00003035" w:rsidRDefault="000D0E3B" w:rsidP="00292A44">
      <w:pPr>
        <w:pStyle w:val="ListParagraph"/>
        <w:numPr>
          <w:ilvl w:val="0"/>
          <w:numId w:val="11"/>
        </w:numPr>
        <w:tabs>
          <w:tab w:val="left" w:pos="6526"/>
        </w:tabs>
        <w:spacing w:after="0" w:line="240" w:lineRule="auto"/>
        <w:jc w:val="both"/>
        <w:rPr>
          <w:rFonts w:eastAsia="Times New Roman" w:cs="Calibri"/>
          <w:color w:val="002060"/>
          <w:sz w:val="19"/>
          <w:szCs w:val="19"/>
        </w:rPr>
      </w:pPr>
      <w:r w:rsidRPr="00003035">
        <w:rPr>
          <w:rFonts w:cstheme="minorHAnsi"/>
          <w:sz w:val="19"/>
          <w:szCs w:val="19"/>
        </w:rPr>
        <w:t>In accordance with the Service Level Agreement and subsequent email instruction, MPM Properties have been instructed by Home Finance of Abu Dhabi Islamic Bank (ADIB) to provide our</w:t>
      </w:r>
      <w:r w:rsidR="005E5287" w:rsidRPr="00003035">
        <w:rPr>
          <w:rFonts w:cstheme="minorHAnsi"/>
          <w:sz w:val="19"/>
          <w:szCs w:val="19"/>
        </w:rPr>
        <w:t xml:space="preserve"> </w:t>
      </w:r>
      <w:r w:rsidRPr="00003035">
        <w:rPr>
          <w:rFonts w:cstheme="minorHAnsi"/>
          <w:sz w:val="19"/>
          <w:szCs w:val="19"/>
        </w:rPr>
        <w:t xml:space="preserve">opinion of </w:t>
      </w:r>
      <w:r w:rsidR="00777216" w:rsidRPr="00003035">
        <w:rPr>
          <w:rFonts w:cstheme="minorHAnsi"/>
          <w:sz w:val="19"/>
          <w:szCs w:val="19"/>
        </w:rPr>
        <w:t xml:space="preserve">the </w:t>
      </w:r>
      <w:r w:rsidRPr="00003035">
        <w:rPr>
          <w:rFonts w:cstheme="minorHAnsi"/>
          <w:sz w:val="19"/>
          <w:szCs w:val="19"/>
        </w:rPr>
        <w:t xml:space="preserve">Market Value of the </w:t>
      </w:r>
      <w:r w:rsidR="00DA30DE">
        <w:rPr>
          <w:rFonts w:cstheme="minorHAnsi"/>
          <w:sz w:val="19"/>
          <w:szCs w:val="19"/>
        </w:rPr>
        <w:t>freehold</w:t>
      </w:r>
      <w:r w:rsidR="007D2EDD" w:rsidRPr="00003035">
        <w:rPr>
          <w:rFonts w:cstheme="minorHAnsi"/>
          <w:sz w:val="19"/>
          <w:szCs w:val="19"/>
        </w:rPr>
        <w:t xml:space="preserve"> interest </w:t>
      </w:r>
      <w:r w:rsidRPr="00003035">
        <w:rPr>
          <w:rFonts w:cstheme="minorHAnsi"/>
          <w:sz w:val="19"/>
          <w:szCs w:val="19"/>
        </w:rPr>
        <w:t>in</w:t>
      </w:r>
      <w:r w:rsidR="00470D78" w:rsidRPr="00003035">
        <w:rPr>
          <w:rFonts w:cstheme="minorHAnsi"/>
          <w:sz w:val="19"/>
          <w:szCs w:val="19"/>
        </w:rPr>
        <w:t xml:space="preserve"> </w:t>
      </w:r>
      <w:r w:rsidR="00777216" w:rsidRPr="00003035">
        <w:rPr>
          <w:rFonts w:cstheme="minorHAnsi"/>
          <w:sz w:val="19"/>
          <w:szCs w:val="19"/>
        </w:rPr>
        <w:t xml:space="preserve">the </w:t>
      </w:r>
      <w:r w:rsidR="0002772F">
        <w:rPr>
          <w:rFonts w:cstheme="minorHAnsi"/>
          <w:sz w:val="19"/>
          <w:szCs w:val="19"/>
        </w:rPr>
        <w:t>Subject Property</w:t>
      </w:r>
      <w:r w:rsidR="00455431" w:rsidRPr="00003035">
        <w:rPr>
          <w:rFonts w:asciiTheme="minorHAnsi" w:hAnsiTheme="minorHAnsi" w:cstheme="minorHAnsi"/>
          <w:sz w:val="19"/>
          <w:szCs w:val="19"/>
        </w:rPr>
        <w:t xml:space="preserve"> </w:t>
      </w:r>
      <w:proofErr w:type="gramStart"/>
      <w:r w:rsidR="0003308A" w:rsidRPr="00003035">
        <w:rPr>
          <w:rFonts w:cstheme="minorHAnsi"/>
          <w:sz w:val="19"/>
          <w:szCs w:val="19"/>
        </w:rPr>
        <w:t>on</w:t>
      </w:r>
      <w:r w:rsidRPr="00003035">
        <w:rPr>
          <w:rFonts w:cstheme="minorHAnsi"/>
          <w:sz w:val="19"/>
          <w:szCs w:val="19"/>
        </w:rPr>
        <w:t xml:space="preserve"> the basis of</w:t>
      </w:r>
      <w:proofErr w:type="gramEnd"/>
      <w:r w:rsidRPr="00003035">
        <w:rPr>
          <w:rFonts w:cstheme="minorHAnsi"/>
          <w:sz w:val="19"/>
          <w:szCs w:val="19"/>
        </w:rPr>
        <w:t xml:space="preserve"> vacant possession.</w:t>
      </w:r>
    </w:p>
    <w:p w14:paraId="3B438EA8" w14:textId="77777777" w:rsidR="00990041"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We assume that the Property is owned in full by the Owner, that all payments due from the Owner have been made in full, and the Property is free of any onerous restrictions or conditions that may adversely affect the value.</w:t>
      </w:r>
    </w:p>
    <w:p w14:paraId="29C49EF8" w14:textId="77777777" w:rsidR="00990041"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 xml:space="preserve">We take no account of any outstanding mortgages or </w:t>
      </w:r>
      <w:r w:rsidR="00473927" w:rsidRPr="00003035">
        <w:rPr>
          <w:rFonts w:asciiTheme="minorHAnsi" w:hAnsiTheme="minorHAnsi" w:cstheme="minorHAnsi"/>
          <w:sz w:val="19"/>
          <w:szCs w:val="19"/>
        </w:rPr>
        <w:t>facilitie</w:t>
      </w:r>
      <w:r w:rsidRPr="00003035">
        <w:rPr>
          <w:rFonts w:asciiTheme="minorHAnsi" w:hAnsiTheme="minorHAnsi" w:cstheme="minorHAnsi"/>
          <w:sz w:val="19"/>
          <w:szCs w:val="19"/>
        </w:rPr>
        <w:t xml:space="preserve">s that may have been secured against the Property. If any such restrictions or conditions are later brought to our </w:t>
      </w:r>
      <w:r w:rsidR="00473927" w:rsidRPr="00003035">
        <w:rPr>
          <w:rFonts w:asciiTheme="minorHAnsi" w:hAnsiTheme="minorHAnsi" w:cstheme="minorHAnsi"/>
          <w:sz w:val="19"/>
          <w:szCs w:val="19"/>
        </w:rPr>
        <w:t>attention,</w:t>
      </w:r>
      <w:r w:rsidRPr="00003035">
        <w:rPr>
          <w:rFonts w:asciiTheme="minorHAnsi" w:hAnsiTheme="minorHAnsi" w:cstheme="minorHAnsi"/>
          <w:sz w:val="19"/>
          <w:szCs w:val="19"/>
        </w:rPr>
        <w:t xml:space="preserve"> we reserve the right to amend our opinion of value accordingly.</w:t>
      </w:r>
    </w:p>
    <w:p w14:paraId="7713650F" w14:textId="238C2EDC" w:rsidR="00990041"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 xml:space="preserve">We take no account of the costs associated </w:t>
      </w:r>
      <w:r w:rsidR="00041846" w:rsidRPr="00003035">
        <w:rPr>
          <w:rFonts w:asciiTheme="minorHAnsi" w:hAnsiTheme="minorHAnsi" w:cstheme="minorHAnsi"/>
          <w:sz w:val="19"/>
          <w:szCs w:val="19"/>
        </w:rPr>
        <w:t>with</w:t>
      </w:r>
      <w:r w:rsidRPr="00003035">
        <w:rPr>
          <w:rFonts w:asciiTheme="minorHAnsi" w:hAnsiTheme="minorHAnsi" w:cstheme="minorHAnsi"/>
          <w:sz w:val="19"/>
          <w:szCs w:val="19"/>
        </w:rPr>
        <w:t xml:space="preserve"> achieving a sale, such as marketing costs, agents’ fees, Municipality fees, or taxes.</w:t>
      </w:r>
    </w:p>
    <w:p w14:paraId="3E18EFE7" w14:textId="1BDB7184" w:rsidR="00990041"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proofErr w:type="gramStart"/>
      <w:r w:rsidRPr="00003035">
        <w:rPr>
          <w:rFonts w:asciiTheme="minorHAnsi" w:hAnsiTheme="minorHAnsi" w:cstheme="minorHAnsi"/>
          <w:sz w:val="19"/>
          <w:szCs w:val="19"/>
        </w:rPr>
        <w:t>For the purpose of</w:t>
      </w:r>
      <w:proofErr w:type="gramEnd"/>
      <w:r w:rsidRPr="00003035">
        <w:rPr>
          <w:rFonts w:asciiTheme="minorHAnsi" w:hAnsiTheme="minorHAnsi" w:cstheme="minorHAnsi"/>
          <w:sz w:val="19"/>
          <w:szCs w:val="19"/>
        </w:rPr>
        <w:t xml:space="preserve"> this </w:t>
      </w:r>
      <w:r w:rsidR="00915AF5" w:rsidRPr="00003035">
        <w:rPr>
          <w:rFonts w:asciiTheme="minorHAnsi" w:hAnsiTheme="minorHAnsi" w:cstheme="minorHAnsi"/>
          <w:sz w:val="19"/>
          <w:szCs w:val="19"/>
        </w:rPr>
        <w:t>report,</w:t>
      </w:r>
      <w:r w:rsidRPr="00003035">
        <w:rPr>
          <w:rFonts w:asciiTheme="minorHAnsi" w:hAnsiTheme="minorHAnsi" w:cstheme="minorHAnsi"/>
          <w:sz w:val="19"/>
          <w:szCs w:val="19"/>
        </w:rPr>
        <w:t xml:space="preserve"> we have assumed that all main services are connected to the </w:t>
      </w:r>
      <w:r w:rsidR="008E59F9" w:rsidRPr="00003035">
        <w:rPr>
          <w:rFonts w:asciiTheme="minorHAnsi" w:hAnsiTheme="minorHAnsi" w:cstheme="minorHAnsi"/>
          <w:sz w:val="19"/>
          <w:szCs w:val="19"/>
        </w:rPr>
        <w:t xml:space="preserve">Subject </w:t>
      </w:r>
      <w:r w:rsidRPr="00003035">
        <w:rPr>
          <w:rFonts w:asciiTheme="minorHAnsi" w:hAnsiTheme="minorHAnsi" w:cstheme="minorHAnsi"/>
          <w:sz w:val="19"/>
          <w:szCs w:val="19"/>
        </w:rPr>
        <w:t>Property.</w:t>
      </w:r>
    </w:p>
    <w:p w14:paraId="5DB849B5" w14:textId="77777777" w:rsidR="00990041"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 xml:space="preserve">We have relied on the information provided to us by the Client, the Owner and the Owner’s representative, and have assumed that this information is correct. We assume the </w:t>
      </w:r>
      <w:r w:rsidR="00473927" w:rsidRPr="00003035">
        <w:rPr>
          <w:rFonts w:asciiTheme="minorHAnsi" w:hAnsiTheme="minorHAnsi" w:cstheme="minorHAnsi"/>
          <w:sz w:val="19"/>
          <w:szCs w:val="19"/>
        </w:rPr>
        <w:t>built-up</w:t>
      </w:r>
      <w:r w:rsidRPr="00003035">
        <w:rPr>
          <w:rFonts w:asciiTheme="minorHAnsi" w:hAnsiTheme="minorHAnsi" w:cstheme="minorHAnsi"/>
          <w:sz w:val="19"/>
          <w:szCs w:val="19"/>
        </w:rPr>
        <w:t xml:space="preserve"> area and plot area (if applicable) stated in this report is/are accurate and correct and inclusive of the balcony, patio and garage areas.</w:t>
      </w:r>
    </w:p>
    <w:p w14:paraId="01F087F7" w14:textId="463371EA" w:rsidR="00990041"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For clarity, the “reinstatement cost” provided is as an approximate guide only and is inclusive of professional fees, demolition costs, site clearance etc. but makes no allowance for any loss of rent or rental voids that may be incurred and or taxes or municipality fees or alike. Should a formal ‘building reinstatement cost assessment report’ be required, please let us know and we will issue formal terms of business and agree</w:t>
      </w:r>
      <w:r w:rsidR="00041846" w:rsidRPr="00003035">
        <w:rPr>
          <w:rFonts w:asciiTheme="minorHAnsi" w:hAnsiTheme="minorHAnsi" w:cstheme="minorHAnsi"/>
          <w:sz w:val="19"/>
          <w:szCs w:val="19"/>
        </w:rPr>
        <w:t xml:space="preserve"> on</w:t>
      </w:r>
      <w:r w:rsidRPr="00003035">
        <w:rPr>
          <w:rFonts w:asciiTheme="minorHAnsi" w:hAnsiTheme="minorHAnsi" w:cstheme="minorHAnsi"/>
          <w:sz w:val="19"/>
          <w:szCs w:val="19"/>
        </w:rPr>
        <w:t xml:space="preserve"> a fee with you before proceeding with a separate report.</w:t>
      </w:r>
    </w:p>
    <w:p w14:paraId="039CAEBB" w14:textId="77777777" w:rsidR="00990041"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 xml:space="preserve">Our investigations were non-intrusive and were limited to only a cursory inspection. This Report in no way constitutes a building or condition survey. Unless damage or disrepair is noted in this Report we have assumed, and our opinion of value </w:t>
      </w:r>
      <w:proofErr w:type="gramStart"/>
      <w:r w:rsidRPr="00003035">
        <w:rPr>
          <w:rFonts w:asciiTheme="minorHAnsi" w:hAnsiTheme="minorHAnsi" w:cstheme="minorHAnsi"/>
          <w:sz w:val="19"/>
          <w:szCs w:val="19"/>
        </w:rPr>
        <w:t>is based on the assumption</w:t>
      </w:r>
      <w:proofErr w:type="gramEnd"/>
      <w:r w:rsidRPr="00003035">
        <w:rPr>
          <w:rFonts w:asciiTheme="minorHAnsi" w:hAnsiTheme="minorHAnsi" w:cstheme="minorHAnsi"/>
          <w:sz w:val="19"/>
          <w:szCs w:val="19"/>
        </w:rPr>
        <w:t>, that the Property is in a fully repaired and maintained condition. We reserve the right to amend our opinion of value if we are later made aware of any disrepair or other issues that affect the value.</w:t>
      </w:r>
    </w:p>
    <w:p w14:paraId="2CE7DE8E" w14:textId="77777777" w:rsidR="00D57CCF"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 xml:space="preserve">Our opinion of value is valid on the Valuation Date only. </w:t>
      </w:r>
      <w:r w:rsidR="00473927" w:rsidRPr="00003035">
        <w:rPr>
          <w:rFonts w:asciiTheme="minorHAnsi" w:hAnsiTheme="minorHAnsi" w:cstheme="minorHAnsi"/>
          <w:sz w:val="19"/>
          <w:szCs w:val="19"/>
        </w:rPr>
        <w:t>However,</w:t>
      </w:r>
      <w:r w:rsidRPr="00003035">
        <w:rPr>
          <w:rFonts w:asciiTheme="minorHAnsi" w:hAnsiTheme="minorHAnsi" w:cstheme="minorHAnsi"/>
          <w:sz w:val="19"/>
          <w:szCs w:val="19"/>
        </w:rPr>
        <w:t xml:space="preserve"> we are willing for our opinion of value to remain valid for up to 1 month, assuming there has been no changes to either the Property or the market in general. If the Property or property market has changed in any material way during the subsequent </w:t>
      </w:r>
      <w:r w:rsidR="00473927" w:rsidRPr="00003035">
        <w:rPr>
          <w:rFonts w:asciiTheme="minorHAnsi" w:hAnsiTheme="minorHAnsi" w:cstheme="minorHAnsi"/>
          <w:sz w:val="19"/>
          <w:szCs w:val="19"/>
        </w:rPr>
        <w:t>month,</w:t>
      </w:r>
      <w:r w:rsidRPr="00003035">
        <w:rPr>
          <w:rFonts w:asciiTheme="minorHAnsi" w:hAnsiTheme="minorHAnsi" w:cstheme="minorHAnsi"/>
          <w:sz w:val="19"/>
          <w:szCs w:val="19"/>
        </w:rPr>
        <w:t xml:space="preserve"> we recommend a further valuation is carried out.</w:t>
      </w:r>
    </w:p>
    <w:p w14:paraId="5651B4E8" w14:textId="77777777" w:rsidR="00D57CCF"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The total fees, including the fee for this assignment, earned by MPM Properties from the Client (or other companies forming part of the same group of companies) are more than 25% of MPM Properties’ total annual revenues.</w:t>
      </w:r>
    </w:p>
    <w:p w14:paraId="1796163E" w14:textId="590178F5" w:rsidR="00D57CCF"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 xml:space="preserve">VPGA 10 of the RICS Valuation – </w:t>
      </w:r>
      <w:r w:rsidR="008E5A0F" w:rsidRPr="00003035">
        <w:rPr>
          <w:rFonts w:asciiTheme="minorHAnsi" w:hAnsiTheme="minorHAnsi" w:cstheme="minorHAnsi"/>
          <w:sz w:val="19"/>
          <w:szCs w:val="19"/>
        </w:rPr>
        <w:t xml:space="preserve">Global </w:t>
      </w:r>
      <w:r w:rsidR="00BC4074" w:rsidRPr="00003035">
        <w:rPr>
          <w:rFonts w:asciiTheme="minorHAnsi" w:hAnsiTheme="minorHAnsi" w:cstheme="minorHAnsi"/>
          <w:sz w:val="19"/>
          <w:szCs w:val="19"/>
        </w:rPr>
        <w:t>Standards Effective</w:t>
      </w:r>
      <w:r w:rsidR="008E5A0F" w:rsidRPr="00003035">
        <w:rPr>
          <w:rFonts w:asciiTheme="minorHAnsi" w:hAnsiTheme="minorHAnsi" w:cstheme="minorHAnsi"/>
          <w:sz w:val="19"/>
          <w:szCs w:val="19"/>
        </w:rPr>
        <w:t xml:space="preserve"> January 202</w:t>
      </w:r>
      <w:r w:rsidR="005C617D" w:rsidRPr="00003035">
        <w:rPr>
          <w:rFonts w:asciiTheme="minorHAnsi" w:hAnsiTheme="minorHAnsi" w:cstheme="minorHAnsi"/>
          <w:sz w:val="19"/>
          <w:szCs w:val="19"/>
        </w:rPr>
        <w:t>5</w:t>
      </w:r>
      <w:r w:rsidR="008E5A0F" w:rsidRPr="00003035">
        <w:rPr>
          <w:rFonts w:asciiTheme="minorHAnsi" w:hAnsiTheme="minorHAnsi" w:cstheme="minorHAnsi"/>
          <w:sz w:val="19"/>
          <w:szCs w:val="19"/>
        </w:rPr>
        <w:t>,</w:t>
      </w:r>
      <w:r w:rsidRPr="00003035">
        <w:rPr>
          <w:rFonts w:asciiTheme="minorHAnsi" w:hAnsiTheme="minorHAnsi" w:cstheme="minorHAnsi"/>
          <w:sz w:val="19"/>
          <w:szCs w:val="19"/>
        </w:rPr>
        <w:t xml:space="preserve"> which provides additional commentary that may give rise to material valuation uncertainty in accordance with VPS </w:t>
      </w:r>
      <w:r w:rsidR="00211CAE" w:rsidRPr="00003035">
        <w:rPr>
          <w:rFonts w:asciiTheme="minorHAnsi" w:hAnsiTheme="minorHAnsi" w:cstheme="minorHAnsi"/>
          <w:sz w:val="19"/>
          <w:szCs w:val="19"/>
        </w:rPr>
        <w:t>6</w:t>
      </w:r>
      <w:r w:rsidRPr="00003035">
        <w:rPr>
          <w:rFonts w:asciiTheme="minorHAnsi" w:hAnsiTheme="minorHAnsi" w:cstheme="minorHAnsi"/>
          <w:sz w:val="19"/>
          <w:szCs w:val="19"/>
        </w:rPr>
        <w:t xml:space="preserve"> paragraph 2.</w:t>
      </w:r>
      <w:r w:rsidR="00211CAE" w:rsidRPr="00003035">
        <w:rPr>
          <w:rFonts w:asciiTheme="minorHAnsi" w:hAnsiTheme="minorHAnsi" w:cstheme="minorHAnsi"/>
          <w:sz w:val="19"/>
          <w:szCs w:val="19"/>
        </w:rPr>
        <w:t>2.</w:t>
      </w:r>
    </w:p>
    <w:p w14:paraId="73DFFE2B" w14:textId="77777777" w:rsidR="00D57CCF"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The details we report of the current owner’s legal interest are to the best of our knowledge and are based on the information provided to us. We are unable to confirm that this information remains true and anyone who requires confirmation of the current legal owner should make their own enquiries with the relevant authority.</w:t>
      </w:r>
    </w:p>
    <w:p w14:paraId="7326B9EB" w14:textId="77777777" w:rsidR="00D57CCF" w:rsidRPr="00003035" w:rsidRDefault="00D57CCF"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N</w:t>
      </w:r>
      <w:r w:rsidR="00990041" w:rsidRPr="00003035">
        <w:rPr>
          <w:rFonts w:asciiTheme="minorHAnsi" w:hAnsiTheme="minorHAnsi" w:cstheme="minorHAnsi"/>
          <w:sz w:val="19"/>
          <w:szCs w:val="19"/>
        </w:rPr>
        <w:t>o planning investigations have been undertaken; we assume that the Property may be used for single occupier residential use, in keeping with its current and the surrounding use classes. Should this prove to be incorrect we reserve the right to amend our Report and Valuation.</w:t>
      </w:r>
    </w:p>
    <w:p w14:paraId="2FB767C8" w14:textId="792BA5D0" w:rsidR="00D57CCF" w:rsidRPr="00003035"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 xml:space="preserve">No environmental enquiries or investigations have been undertaken. </w:t>
      </w:r>
      <w:proofErr w:type="gramStart"/>
      <w:r w:rsidRPr="00003035">
        <w:rPr>
          <w:rFonts w:asciiTheme="minorHAnsi" w:hAnsiTheme="minorHAnsi" w:cstheme="minorHAnsi"/>
          <w:sz w:val="19"/>
          <w:szCs w:val="19"/>
        </w:rPr>
        <w:t>For the purpose of</w:t>
      </w:r>
      <w:proofErr w:type="gramEnd"/>
      <w:r w:rsidRPr="00003035">
        <w:rPr>
          <w:rFonts w:asciiTheme="minorHAnsi" w:hAnsiTheme="minorHAnsi" w:cstheme="minorHAnsi"/>
          <w:sz w:val="19"/>
          <w:szCs w:val="19"/>
        </w:rPr>
        <w:t xml:space="preserve"> our Report and Valuation we have assumed that the Property is free from contamination, pollutants or other hazardous waste materials that may potentially affect value. Should we be advised of any contamination we reserve the right to amend our Report and Valuation </w:t>
      </w:r>
      <w:r w:rsidR="0020347F" w:rsidRPr="00003035">
        <w:rPr>
          <w:rFonts w:asciiTheme="minorHAnsi" w:hAnsiTheme="minorHAnsi" w:cstheme="minorHAnsi"/>
          <w:sz w:val="19"/>
          <w:szCs w:val="19"/>
        </w:rPr>
        <w:t>accordingly.</w:t>
      </w:r>
    </w:p>
    <w:p w14:paraId="2A151D6D" w14:textId="77777777" w:rsidR="00A134F4" w:rsidRDefault="00990041" w:rsidP="00292A44">
      <w:pPr>
        <w:pStyle w:val="ListParagraph"/>
        <w:numPr>
          <w:ilvl w:val="0"/>
          <w:numId w:val="11"/>
        </w:numPr>
        <w:spacing w:after="0" w:line="240" w:lineRule="auto"/>
        <w:jc w:val="both"/>
        <w:rPr>
          <w:rFonts w:asciiTheme="minorHAnsi" w:hAnsiTheme="minorHAnsi" w:cstheme="minorHAnsi"/>
          <w:sz w:val="19"/>
          <w:szCs w:val="19"/>
        </w:rPr>
      </w:pPr>
      <w:r w:rsidRPr="00003035">
        <w:rPr>
          <w:rFonts w:asciiTheme="minorHAnsi" w:hAnsiTheme="minorHAnsi" w:cstheme="minorHAnsi"/>
          <w:sz w:val="19"/>
          <w:szCs w:val="19"/>
        </w:rPr>
        <w:t xml:space="preserve">In accordance with ADIB’s standing instructions we are to provide the Market Value of the Subject Property only and value </w:t>
      </w:r>
      <w:proofErr w:type="gramStart"/>
      <w:r w:rsidRPr="00003035">
        <w:rPr>
          <w:rFonts w:asciiTheme="minorHAnsi" w:hAnsiTheme="minorHAnsi" w:cstheme="minorHAnsi"/>
          <w:sz w:val="19"/>
          <w:szCs w:val="19"/>
        </w:rPr>
        <w:t>on the basis of</w:t>
      </w:r>
      <w:proofErr w:type="gramEnd"/>
      <w:r w:rsidRPr="00003035">
        <w:rPr>
          <w:rFonts w:asciiTheme="minorHAnsi" w:hAnsiTheme="minorHAnsi" w:cstheme="minorHAnsi"/>
          <w:sz w:val="19"/>
          <w:szCs w:val="19"/>
        </w:rPr>
        <w:t xml:space="preserve"> vacant possession</w:t>
      </w:r>
      <w:r w:rsidR="00276F46" w:rsidRPr="00003035">
        <w:rPr>
          <w:rFonts w:asciiTheme="minorHAnsi" w:hAnsiTheme="minorHAnsi" w:cstheme="minorHAnsi"/>
          <w:sz w:val="19"/>
          <w:szCs w:val="19"/>
        </w:rPr>
        <w:t>.</w:t>
      </w:r>
    </w:p>
    <w:p w14:paraId="0716BA2A" w14:textId="329CBD15" w:rsidR="005D7AC4" w:rsidRPr="00BC09BA" w:rsidRDefault="00003035" w:rsidP="00BC09BA">
      <w:pPr>
        <w:pStyle w:val="ListParagraph"/>
        <w:numPr>
          <w:ilvl w:val="0"/>
          <w:numId w:val="11"/>
        </w:numPr>
        <w:spacing w:after="0" w:line="240" w:lineRule="auto"/>
        <w:jc w:val="both"/>
        <w:rPr>
          <w:rFonts w:asciiTheme="minorHAnsi" w:hAnsiTheme="minorHAnsi" w:cstheme="minorHAnsi"/>
          <w:sz w:val="19"/>
          <w:szCs w:val="19"/>
        </w:rPr>
      </w:pPr>
      <w:bookmarkStart w:id="35" w:name="_Toc474763831"/>
      <w:bookmarkStart w:id="36" w:name="_Toc488842011"/>
      <w:r w:rsidRPr="00BC09BA">
        <w:rPr>
          <w:rFonts w:cstheme="minorHAnsi"/>
          <w:sz w:val="19"/>
          <w:szCs w:val="19"/>
        </w:rPr>
        <w:t>As a firm regulated by Royal Institution of Chartered Surveyors (RICS), this valuation report may be subject to periodic review or audit by RICS to ensure continued compliance with the RICS Valuation – Global Standards and professional best practice.</w:t>
      </w:r>
      <w:r w:rsidR="005D7AC4" w:rsidRPr="00BC09BA">
        <w:rPr>
          <w:rFonts w:cstheme="minorHAnsi"/>
          <w:color w:val="002060"/>
          <w:sz w:val="28"/>
          <w:szCs w:val="28"/>
        </w:rPr>
        <w:br w:type="page"/>
      </w:r>
    </w:p>
    <w:p w14:paraId="0DF08F63" w14:textId="2ACD7274" w:rsidR="00AE482C" w:rsidRPr="008F1B77" w:rsidRDefault="00AE482C" w:rsidP="00B964E4">
      <w:pPr>
        <w:pStyle w:val="Heading1"/>
        <w:spacing w:after="0"/>
        <w:jc w:val="center"/>
        <w:rPr>
          <w:rFonts w:asciiTheme="minorHAnsi" w:hAnsiTheme="minorHAnsi" w:cstheme="minorHAnsi"/>
          <w:color w:val="002060"/>
          <w:sz w:val="28"/>
          <w:szCs w:val="28"/>
        </w:rPr>
      </w:pPr>
      <w:r w:rsidRPr="008F1B77">
        <w:rPr>
          <w:rFonts w:asciiTheme="minorHAnsi" w:hAnsiTheme="minorHAnsi" w:cstheme="minorHAnsi"/>
          <w:color w:val="002060"/>
          <w:sz w:val="28"/>
          <w:szCs w:val="28"/>
        </w:rPr>
        <w:lastRenderedPageBreak/>
        <w:t>DISCLAIMER</w:t>
      </w:r>
      <w:bookmarkEnd w:id="35"/>
      <w:bookmarkEnd w:id="36"/>
      <w:r w:rsidR="00DD72CC">
        <w:rPr>
          <w:rFonts w:asciiTheme="minorHAnsi" w:hAnsiTheme="minorHAnsi" w:cstheme="minorHAnsi"/>
          <w:color w:val="002060"/>
          <w:sz w:val="28"/>
          <w:szCs w:val="28"/>
        </w:rPr>
        <w:t xml:space="preserve"> </w:t>
      </w:r>
      <w:r w:rsidR="00DD72CC" w:rsidRPr="00DD72CC">
        <w:rPr>
          <w:rFonts w:asciiTheme="minorHAnsi" w:hAnsiTheme="minorHAnsi" w:cstheme="minorHAnsi"/>
          <w:color w:val="FF0000"/>
          <w:sz w:val="28"/>
          <w:szCs w:val="28"/>
        </w:rPr>
        <w:t>(S)</w:t>
      </w:r>
    </w:p>
    <w:p w14:paraId="60B9904B" w14:textId="77777777" w:rsidR="006E0C75" w:rsidRPr="008F1B77" w:rsidRDefault="006E0C75" w:rsidP="000D712F">
      <w:pPr>
        <w:tabs>
          <w:tab w:val="left" w:pos="720"/>
        </w:tabs>
        <w:spacing w:after="0" w:line="240" w:lineRule="auto"/>
        <w:ind w:right="-540"/>
        <w:jc w:val="both"/>
        <w:rPr>
          <w:rFonts w:cstheme="minorHAnsi"/>
          <w:sz w:val="19"/>
          <w:szCs w:val="19"/>
        </w:rPr>
      </w:pPr>
    </w:p>
    <w:p w14:paraId="49E18A73" w14:textId="77777777" w:rsidR="00AE482C" w:rsidRPr="008F1B77" w:rsidRDefault="00AE482C" w:rsidP="00292A44">
      <w:pPr>
        <w:tabs>
          <w:tab w:val="left" w:pos="720"/>
        </w:tabs>
        <w:spacing w:after="0"/>
        <w:jc w:val="both"/>
        <w:rPr>
          <w:rFonts w:cstheme="minorHAnsi"/>
          <w:sz w:val="20"/>
          <w:szCs w:val="20"/>
        </w:rPr>
      </w:pPr>
      <w:r w:rsidRPr="008F1B77">
        <w:rPr>
          <w:rFonts w:cstheme="minorHAnsi"/>
          <w:sz w:val="20"/>
          <w:szCs w:val="20"/>
        </w:rPr>
        <w:t>This Report and/or valuation is based on the information supplied by the Client, the owner of the Property, or their representatives. The Report, or any part of the Report, cannot be released in any way to a third party without our express agreement in writing.</w:t>
      </w:r>
    </w:p>
    <w:p w14:paraId="6C894B9F" w14:textId="77777777" w:rsidR="009A0F11" w:rsidRPr="008F1B77" w:rsidRDefault="009A0F11" w:rsidP="00292A44">
      <w:pPr>
        <w:tabs>
          <w:tab w:val="left" w:pos="720"/>
        </w:tabs>
        <w:spacing w:after="0"/>
        <w:jc w:val="both"/>
        <w:rPr>
          <w:rFonts w:cstheme="minorHAnsi"/>
          <w:sz w:val="20"/>
          <w:szCs w:val="20"/>
        </w:rPr>
      </w:pPr>
    </w:p>
    <w:p w14:paraId="6A26F78A" w14:textId="77777777" w:rsidR="003245D4" w:rsidRPr="008F1B77" w:rsidRDefault="003245D4" w:rsidP="00292A44">
      <w:pPr>
        <w:tabs>
          <w:tab w:val="left" w:pos="720"/>
        </w:tabs>
        <w:spacing w:after="0"/>
        <w:jc w:val="both"/>
        <w:rPr>
          <w:rFonts w:cstheme="minorHAnsi"/>
          <w:sz w:val="20"/>
          <w:szCs w:val="20"/>
        </w:rPr>
      </w:pPr>
      <w:r w:rsidRPr="008F1B77">
        <w:rPr>
          <w:rFonts w:cstheme="minorHAnsi"/>
          <w:sz w:val="20"/>
          <w:szCs w:val="20"/>
        </w:rPr>
        <w:t xml:space="preserve">Reliance on this </w:t>
      </w:r>
      <w:r w:rsidR="008F4B4E" w:rsidRPr="008F1B77">
        <w:rPr>
          <w:rFonts w:cstheme="minorHAnsi"/>
          <w:sz w:val="20"/>
          <w:szCs w:val="20"/>
        </w:rPr>
        <w:t>Report</w:t>
      </w:r>
      <w:r w:rsidRPr="008F1B77">
        <w:rPr>
          <w:rFonts w:cstheme="minorHAnsi"/>
          <w:sz w:val="20"/>
          <w:szCs w:val="20"/>
        </w:rPr>
        <w:t xml:space="preserve"> or any part of it by any third party is entirely at their own risk. We expressly exclude any warranty or implied warranty concerning the values and the underlying data and processes including without limitation any warranties or implied warranties of merchantability, accuracy and/or fitness for a particular purpose. Our service does not include making representations or justifications in any legal proceedings, presentations, disputes or resolutions.</w:t>
      </w:r>
    </w:p>
    <w:p w14:paraId="73F34ECF" w14:textId="77777777" w:rsidR="009A0F11" w:rsidRPr="008F1B77" w:rsidRDefault="009A0F11" w:rsidP="00292A44">
      <w:pPr>
        <w:tabs>
          <w:tab w:val="left" w:pos="720"/>
        </w:tabs>
        <w:spacing w:after="0"/>
        <w:jc w:val="both"/>
        <w:rPr>
          <w:rFonts w:cstheme="minorHAnsi"/>
          <w:sz w:val="20"/>
          <w:szCs w:val="20"/>
        </w:rPr>
      </w:pPr>
    </w:p>
    <w:p w14:paraId="582347B2" w14:textId="482F9DAF" w:rsidR="00AE482C" w:rsidRPr="008F1B77" w:rsidRDefault="00AE482C" w:rsidP="00292A44">
      <w:pPr>
        <w:tabs>
          <w:tab w:val="left" w:pos="720"/>
        </w:tabs>
        <w:spacing w:after="0"/>
        <w:jc w:val="both"/>
        <w:rPr>
          <w:rFonts w:cstheme="minorHAnsi"/>
          <w:sz w:val="20"/>
          <w:szCs w:val="20"/>
        </w:rPr>
      </w:pPr>
      <w:r w:rsidRPr="008F1B77">
        <w:rPr>
          <w:rFonts w:cstheme="minorHAnsi"/>
          <w:sz w:val="20"/>
          <w:szCs w:val="20"/>
        </w:rPr>
        <w:t xml:space="preserve">Any valuation is at the date stated in the Report, and assumes a willing seller and a willing buyer, excluding special interests, following sufficient exposure and marketing period for a </w:t>
      </w:r>
      <w:r w:rsidR="00BC4074" w:rsidRPr="008F1B77">
        <w:rPr>
          <w:rFonts w:cstheme="minorHAnsi"/>
          <w:sz w:val="20"/>
          <w:szCs w:val="20"/>
        </w:rPr>
        <w:t>property</w:t>
      </w:r>
      <w:r w:rsidRPr="008F1B77">
        <w:rPr>
          <w:rFonts w:cstheme="minorHAnsi"/>
          <w:sz w:val="20"/>
          <w:szCs w:val="20"/>
        </w:rPr>
        <w:t xml:space="preserve"> of that type and condition. The future value of the Property will be affected by changes in supply and demand, inflation and deflation, local policies and tariffs, and where applicable, costs of construction, finance, land costs, and fees.</w:t>
      </w:r>
    </w:p>
    <w:p w14:paraId="5C82521A" w14:textId="77777777" w:rsidR="009A0F11" w:rsidRPr="008F1B77" w:rsidRDefault="009A0F11" w:rsidP="00292A44">
      <w:pPr>
        <w:tabs>
          <w:tab w:val="left" w:pos="720"/>
        </w:tabs>
        <w:spacing w:after="0"/>
        <w:jc w:val="both"/>
        <w:rPr>
          <w:rFonts w:cstheme="minorHAnsi"/>
          <w:sz w:val="20"/>
          <w:szCs w:val="20"/>
        </w:rPr>
      </w:pPr>
    </w:p>
    <w:p w14:paraId="0E949281" w14:textId="77777777" w:rsidR="00AE482C" w:rsidRPr="008F1B77" w:rsidRDefault="00AE482C" w:rsidP="00292A44">
      <w:pPr>
        <w:tabs>
          <w:tab w:val="left" w:pos="720"/>
        </w:tabs>
        <w:spacing w:after="0"/>
        <w:jc w:val="both"/>
        <w:rPr>
          <w:rFonts w:cstheme="minorHAnsi"/>
          <w:sz w:val="20"/>
          <w:szCs w:val="20"/>
        </w:rPr>
      </w:pPr>
      <w:r w:rsidRPr="008F1B77">
        <w:rPr>
          <w:rFonts w:cstheme="minorHAnsi"/>
          <w:sz w:val="20"/>
          <w:szCs w:val="20"/>
        </w:rPr>
        <w:t xml:space="preserve">Where applicable a visual non-intrusive inspection of the Property is carried out only to readily accessible areas. This Report does not and should not provide comments whatsoever on the structure, services, ground conditions and quality of construction. Unless expressly stated to the contrary we assume the Property </w:t>
      </w:r>
      <w:proofErr w:type="gramStart"/>
      <w:r w:rsidRPr="008F1B77">
        <w:rPr>
          <w:rFonts w:cstheme="minorHAnsi"/>
          <w:sz w:val="20"/>
          <w:szCs w:val="20"/>
        </w:rPr>
        <w:t>is in compliance with</w:t>
      </w:r>
      <w:proofErr w:type="gramEnd"/>
      <w:r w:rsidRPr="008F1B77">
        <w:rPr>
          <w:rFonts w:cstheme="minorHAnsi"/>
          <w:sz w:val="20"/>
          <w:szCs w:val="20"/>
        </w:rPr>
        <w:t xml:space="preserve"> all the requirements of the law, including zoning, land classification, planning, fire, health &amp; safety, and all other laws. Unless expressly stated the Property has not been measured by us, and we have relied upon the measurements supplied. Unless expressly stated we are not aware, nor have we been informed, of any legal notices, rights of way, or any other restrictions outstanding or pending that affect the Property. </w:t>
      </w:r>
    </w:p>
    <w:p w14:paraId="74C51748" w14:textId="77777777" w:rsidR="009A0F11" w:rsidRPr="008F1B77" w:rsidRDefault="009A0F11" w:rsidP="00292A44">
      <w:pPr>
        <w:tabs>
          <w:tab w:val="left" w:pos="720"/>
        </w:tabs>
        <w:spacing w:after="0"/>
        <w:jc w:val="both"/>
        <w:rPr>
          <w:rFonts w:cstheme="minorHAnsi"/>
          <w:sz w:val="20"/>
          <w:szCs w:val="20"/>
        </w:rPr>
      </w:pPr>
    </w:p>
    <w:p w14:paraId="481B1CBE" w14:textId="77777777" w:rsidR="00AE482C" w:rsidRPr="008F1B77" w:rsidRDefault="00AE482C" w:rsidP="00292A44">
      <w:pPr>
        <w:tabs>
          <w:tab w:val="left" w:pos="720"/>
        </w:tabs>
        <w:spacing w:after="0"/>
        <w:jc w:val="both"/>
        <w:rPr>
          <w:rFonts w:cstheme="minorHAnsi"/>
          <w:sz w:val="20"/>
          <w:szCs w:val="20"/>
        </w:rPr>
      </w:pPr>
      <w:r w:rsidRPr="008F1B77">
        <w:rPr>
          <w:rFonts w:cstheme="minorHAnsi"/>
          <w:sz w:val="20"/>
          <w:szCs w:val="20"/>
        </w:rPr>
        <w:t>In no event will we be liable to the Client, the owner of the Property, or any third party for any loss or damage arising out of reliance or alleged reliance on this valuation Report, the values and/or underlying data and processes or for your or any other party’s action or failure to act as a result of reliance or alleged reliance on this valuation Report, the values and/or underlying data and processes. We shall not, in any event whatsoever, be liable or responsible for any indirect, incidental, special or consequential loss or damage or for any economic loss including loss of profit, revenue, goodwill or anticipated savings or any third party arising out or relating in any manner to this valuation Report, the values and/or the underlying data and processes, even if we are aware, or should have been aware, of the possibility of such damages. Our total liability is limited to the fee charged.</w:t>
      </w:r>
    </w:p>
    <w:p w14:paraId="532A7AF7" w14:textId="77777777" w:rsidR="00AE482C" w:rsidRPr="008F1B77" w:rsidRDefault="00AE482C" w:rsidP="00292A44">
      <w:pPr>
        <w:jc w:val="both"/>
        <w:rPr>
          <w:rFonts w:cstheme="minorHAnsi"/>
        </w:rPr>
      </w:pPr>
    </w:p>
    <w:p w14:paraId="1FBC3CAF" w14:textId="77777777" w:rsidR="003D6A2E" w:rsidRDefault="003D6A2E" w:rsidP="00292A44">
      <w:pPr>
        <w:rPr>
          <w:rFonts w:cstheme="minorHAnsi"/>
          <w:b/>
          <w:bCs/>
          <w:sz w:val="16"/>
          <w:szCs w:val="16"/>
        </w:rPr>
      </w:pPr>
    </w:p>
    <w:p w14:paraId="6F3421F1" w14:textId="77777777" w:rsidR="00342AF2" w:rsidRDefault="00342AF2" w:rsidP="00292A44">
      <w:pPr>
        <w:rPr>
          <w:rFonts w:cstheme="minorHAnsi"/>
          <w:b/>
          <w:bCs/>
          <w:sz w:val="16"/>
          <w:szCs w:val="16"/>
        </w:rPr>
      </w:pPr>
    </w:p>
    <w:p w14:paraId="2D530136" w14:textId="77777777" w:rsidR="00342AF2" w:rsidRDefault="00342AF2" w:rsidP="00292A44">
      <w:pPr>
        <w:rPr>
          <w:rFonts w:cstheme="minorHAnsi"/>
          <w:b/>
          <w:bCs/>
          <w:sz w:val="16"/>
          <w:szCs w:val="16"/>
        </w:rPr>
      </w:pPr>
    </w:p>
    <w:p w14:paraId="2643FFE6" w14:textId="77777777" w:rsidR="00342AF2" w:rsidRDefault="00342AF2" w:rsidP="005D7AC4">
      <w:pPr>
        <w:ind w:right="-540"/>
        <w:rPr>
          <w:rFonts w:cstheme="minorHAnsi"/>
          <w:b/>
          <w:bCs/>
          <w:sz w:val="16"/>
          <w:szCs w:val="16"/>
        </w:rPr>
      </w:pPr>
    </w:p>
    <w:p w14:paraId="7ED39110" w14:textId="77777777" w:rsidR="00342AF2" w:rsidRDefault="00342AF2" w:rsidP="005D7AC4">
      <w:pPr>
        <w:ind w:right="-540"/>
        <w:rPr>
          <w:rFonts w:cstheme="minorHAnsi"/>
          <w:b/>
          <w:bCs/>
          <w:sz w:val="16"/>
          <w:szCs w:val="16"/>
        </w:rPr>
      </w:pPr>
    </w:p>
    <w:p w14:paraId="2B1C12FF" w14:textId="77777777" w:rsidR="00342AF2" w:rsidRDefault="00342AF2" w:rsidP="005D7AC4">
      <w:pPr>
        <w:ind w:right="-540"/>
        <w:rPr>
          <w:rFonts w:cstheme="minorHAnsi"/>
          <w:b/>
          <w:bCs/>
          <w:sz w:val="16"/>
          <w:szCs w:val="16"/>
        </w:rPr>
      </w:pPr>
    </w:p>
    <w:p w14:paraId="0EAB4B2A" w14:textId="77777777" w:rsidR="00342AF2" w:rsidRDefault="00342AF2" w:rsidP="005D7AC4">
      <w:pPr>
        <w:ind w:right="-540"/>
        <w:rPr>
          <w:rFonts w:cstheme="minorHAnsi"/>
          <w:b/>
          <w:bCs/>
          <w:sz w:val="16"/>
          <w:szCs w:val="16"/>
        </w:rPr>
      </w:pPr>
    </w:p>
    <w:p w14:paraId="6D7618C1" w14:textId="77777777" w:rsidR="00222853" w:rsidRPr="00292A44" w:rsidRDefault="00222853" w:rsidP="00A42D1B">
      <w:pPr>
        <w:pStyle w:val="Heading1"/>
        <w:spacing w:after="0"/>
        <w:ind w:left="1728"/>
        <w:jc w:val="center"/>
        <w:rPr>
          <w:rFonts w:asciiTheme="minorHAnsi" w:hAnsiTheme="minorHAnsi" w:cstheme="minorHAnsi"/>
          <w:color w:val="002060"/>
          <w:sz w:val="28"/>
          <w:szCs w:val="28"/>
        </w:rPr>
      </w:pPr>
      <w:r w:rsidRPr="00292A44">
        <w:rPr>
          <w:rFonts w:asciiTheme="minorHAnsi" w:hAnsiTheme="minorHAnsi" w:cstheme="minorHAnsi"/>
          <w:color w:val="002060"/>
          <w:sz w:val="28"/>
          <w:szCs w:val="28"/>
        </w:rPr>
        <w:lastRenderedPageBreak/>
        <w:t>APPENDIX 5 – ADIB Internal data</w:t>
      </w:r>
    </w:p>
    <w:p w14:paraId="538A1074" w14:textId="77777777" w:rsidR="00222853" w:rsidRPr="00292A44" w:rsidRDefault="00222853" w:rsidP="005D7AC4">
      <w:pPr>
        <w:ind w:right="-540"/>
        <w:rPr>
          <w:rFonts w:cstheme="minorHAnsi"/>
          <w:b/>
          <w:bCs/>
          <w:sz w:val="24"/>
          <w:szCs w:val="24"/>
        </w:rPr>
      </w:pPr>
    </w:p>
    <w:p w14:paraId="7E0719B2" w14:textId="52B828A3" w:rsidR="007000AF" w:rsidRPr="00292A44" w:rsidRDefault="007000AF" w:rsidP="005D7AC4">
      <w:pPr>
        <w:ind w:right="-540"/>
        <w:rPr>
          <w:rFonts w:cstheme="minorHAnsi"/>
          <w:b/>
          <w:bCs/>
          <w:sz w:val="24"/>
          <w:szCs w:val="24"/>
        </w:rPr>
      </w:pPr>
      <w:r w:rsidRPr="00292A44">
        <w:rPr>
          <w:rFonts w:cstheme="minorHAnsi"/>
          <w:b/>
          <w:bCs/>
          <w:color w:val="002060"/>
          <w:sz w:val="24"/>
          <w:szCs w:val="24"/>
        </w:rPr>
        <w:t>FOR INTERNAL PURPOSES OF ADIB</w:t>
      </w:r>
      <w:r w:rsidRPr="00292A44">
        <w:rPr>
          <w:rFonts w:cstheme="minorHAnsi"/>
          <w:b/>
          <w:bCs/>
          <w:sz w:val="24"/>
          <w:szCs w:val="24"/>
        </w:rPr>
        <w:t>:</w:t>
      </w:r>
      <w:r w:rsidR="000842ED">
        <w:rPr>
          <w:rFonts w:cstheme="minorHAnsi"/>
          <w:b/>
          <w:bCs/>
          <w:sz w:val="24"/>
          <w:szCs w:val="24"/>
        </w:rPr>
        <w:t xml:space="preserve"> </w:t>
      </w:r>
      <w:r w:rsidR="000842ED" w:rsidRPr="000842ED">
        <w:rPr>
          <w:rFonts w:cstheme="minorHAnsi"/>
          <w:b/>
          <w:bCs/>
          <w:color w:val="FF0000"/>
          <w:sz w:val="24"/>
          <w:szCs w:val="24"/>
        </w:rPr>
        <w:t>(</w:t>
      </w:r>
      <w:proofErr w:type="gramStart"/>
      <w:r w:rsidR="000842ED" w:rsidRPr="000842ED">
        <w:rPr>
          <w:rFonts w:cstheme="minorHAnsi"/>
          <w:b/>
          <w:bCs/>
          <w:color w:val="FF0000"/>
          <w:sz w:val="24"/>
          <w:szCs w:val="24"/>
        </w:rPr>
        <w:t>S)</w:t>
      </w:r>
      <w:r w:rsidR="000842ED">
        <w:rPr>
          <w:rFonts w:cstheme="minorHAnsi"/>
          <w:b/>
          <w:bCs/>
          <w:color w:val="FF0000"/>
          <w:sz w:val="24"/>
          <w:szCs w:val="24"/>
        </w:rPr>
        <w:t xml:space="preserve">  --</w:t>
      </w:r>
      <w:proofErr w:type="gramEnd"/>
      <w:r w:rsidR="000842ED">
        <w:rPr>
          <w:rFonts w:cstheme="minorHAnsi"/>
          <w:b/>
          <w:bCs/>
          <w:color w:val="FF0000"/>
          <w:sz w:val="24"/>
          <w:szCs w:val="24"/>
        </w:rPr>
        <w:t xml:space="preserve"> Below information from page1</w:t>
      </w:r>
    </w:p>
    <w:tbl>
      <w:tblPr>
        <w:tblStyle w:val="TableGrid"/>
        <w:tblW w:w="9535" w:type="dxa"/>
        <w:tblLook w:val="04A0" w:firstRow="1" w:lastRow="0" w:firstColumn="1" w:lastColumn="0" w:noHBand="0" w:noVBand="1"/>
      </w:tblPr>
      <w:tblGrid>
        <w:gridCol w:w="625"/>
        <w:gridCol w:w="4230"/>
        <w:gridCol w:w="4680"/>
      </w:tblGrid>
      <w:tr w:rsidR="00EA6415" w:rsidRPr="00292A44" w14:paraId="4685D452" w14:textId="77777777" w:rsidTr="00292A44">
        <w:tc>
          <w:tcPr>
            <w:tcW w:w="625" w:type="dxa"/>
            <w:shd w:val="clear" w:color="auto" w:fill="244061" w:themeFill="accent1" w:themeFillShade="80"/>
          </w:tcPr>
          <w:p w14:paraId="000518DD" w14:textId="52A26D87" w:rsidR="00EA6415" w:rsidRPr="00292A44" w:rsidRDefault="00EA6415" w:rsidP="005D7AC4">
            <w:pPr>
              <w:ind w:right="-540"/>
              <w:rPr>
                <w:rFonts w:asciiTheme="minorHAnsi" w:hAnsiTheme="minorHAnsi" w:cstheme="minorHAnsi"/>
                <w:b/>
                <w:bCs/>
                <w:sz w:val="22"/>
                <w:szCs w:val="22"/>
              </w:rPr>
            </w:pPr>
            <w:r w:rsidRPr="00292A44">
              <w:rPr>
                <w:rFonts w:asciiTheme="minorHAnsi" w:hAnsiTheme="minorHAnsi" w:cstheme="minorHAnsi"/>
                <w:b/>
                <w:bCs/>
                <w:sz w:val="22"/>
                <w:szCs w:val="22"/>
              </w:rPr>
              <w:t>Sr. #</w:t>
            </w:r>
          </w:p>
        </w:tc>
        <w:tc>
          <w:tcPr>
            <w:tcW w:w="4230" w:type="dxa"/>
            <w:shd w:val="clear" w:color="auto" w:fill="244061" w:themeFill="accent1" w:themeFillShade="80"/>
          </w:tcPr>
          <w:p w14:paraId="5E977D19" w14:textId="20279BF9" w:rsidR="00EA6415" w:rsidRPr="00292A44" w:rsidRDefault="00EA6415" w:rsidP="005D7AC4">
            <w:pPr>
              <w:ind w:right="-540"/>
              <w:rPr>
                <w:rFonts w:asciiTheme="minorHAnsi" w:hAnsiTheme="minorHAnsi" w:cstheme="minorHAnsi"/>
                <w:b/>
                <w:bCs/>
                <w:sz w:val="22"/>
                <w:szCs w:val="22"/>
              </w:rPr>
            </w:pPr>
            <w:r w:rsidRPr="00292A44">
              <w:rPr>
                <w:rFonts w:asciiTheme="minorHAnsi" w:hAnsiTheme="minorHAnsi" w:cstheme="minorHAnsi"/>
                <w:b/>
                <w:bCs/>
                <w:sz w:val="22"/>
                <w:szCs w:val="22"/>
              </w:rPr>
              <w:t>Data Field</w:t>
            </w:r>
          </w:p>
        </w:tc>
        <w:tc>
          <w:tcPr>
            <w:tcW w:w="4680" w:type="dxa"/>
            <w:shd w:val="clear" w:color="auto" w:fill="244061" w:themeFill="accent1" w:themeFillShade="80"/>
          </w:tcPr>
          <w:p w14:paraId="74A7055E" w14:textId="72AC2E91" w:rsidR="00EA6415" w:rsidRPr="00292A44" w:rsidRDefault="00511892" w:rsidP="005D7AC4">
            <w:pPr>
              <w:ind w:right="-540"/>
              <w:rPr>
                <w:rFonts w:asciiTheme="minorHAnsi" w:hAnsiTheme="minorHAnsi" w:cstheme="minorHAnsi"/>
                <w:b/>
                <w:bCs/>
                <w:sz w:val="22"/>
                <w:szCs w:val="22"/>
              </w:rPr>
            </w:pPr>
            <w:r w:rsidRPr="00292A44">
              <w:rPr>
                <w:rFonts w:asciiTheme="minorHAnsi" w:hAnsiTheme="minorHAnsi" w:cstheme="minorHAnsi"/>
                <w:b/>
                <w:bCs/>
                <w:sz w:val="22"/>
                <w:szCs w:val="22"/>
              </w:rPr>
              <w:t>Property Information</w:t>
            </w:r>
          </w:p>
        </w:tc>
      </w:tr>
      <w:tr w:rsidR="00EA6415" w:rsidRPr="00292A44" w14:paraId="0BB205A8" w14:textId="77777777" w:rsidTr="00895262">
        <w:trPr>
          <w:trHeight w:val="602"/>
        </w:trPr>
        <w:tc>
          <w:tcPr>
            <w:tcW w:w="625" w:type="dxa"/>
            <w:shd w:val="clear" w:color="auto" w:fill="244061" w:themeFill="accent1" w:themeFillShade="80"/>
          </w:tcPr>
          <w:p w14:paraId="172F1A4B" w14:textId="117BC7F9" w:rsidR="00EA6415" w:rsidRPr="00292A44" w:rsidRDefault="00EA6415" w:rsidP="005D7AC4">
            <w:pPr>
              <w:ind w:right="-540"/>
              <w:rPr>
                <w:rFonts w:asciiTheme="minorHAnsi" w:hAnsiTheme="minorHAnsi" w:cstheme="minorHAnsi"/>
                <w:b/>
                <w:bCs/>
                <w:sz w:val="22"/>
                <w:szCs w:val="22"/>
              </w:rPr>
            </w:pPr>
            <w:r w:rsidRPr="00292A44">
              <w:rPr>
                <w:rFonts w:asciiTheme="minorHAnsi" w:hAnsiTheme="minorHAnsi" w:cstheme="minorHAnsi"/>
                <w:b/>
                <w:bCs/>
                <w:sz w:val="22"/>
                <w:szCs w:val="22"/>
              </w:rPr>
              <w:t>1</w:t>
            </w:r>
          </w:p>
        </w:tc>
        <w:tc>
          <w:tcPr>
            <w:tcW w:w="4230" w:type="dxa"/>
            <w:shd w:val="clear" w:color="auto" w:fill="DBE5F1" w:themeFill="accent1" w:themeFillTint="33"/>
          </w:tcPr>
          <w:p w14:paraId="0510742F" w14:textId="154B4B62" w:rsidR="00EA6415" w:rsidRPr="00895262" w:rsidRDefault="00DF41CA" w:rsidP="00895262">
            <w:pPr>
              <w:spacing w:line="480" w:lineRule="auto"/>
              <w:ind w:right="-540"/>
              <w:rPr>
                <w:rFonts w:asciiTheme="minorHAnsi" w:hAnsiTheme="minorHAnsi" w:cstheme="minorHAnsi"/>
                <w:b/>
                <w:bCs/>
                <w:sz w:val="22"/>
                <w:szCs w:val="22"/>
              </w:rPr>
            </w:pPr>
            <w:r w:rsidRPr="00895262">
              <w:rPr>
                <w:rFonts w:asciiTheme="minorHAnsi" w:hAnsiTheme="minorHAnsi" w:cstheme="minorHAnsi"/>
                <w:b/>
                <w:bCs/>
                <w:sz w:val="22"/>
                <w:szCs w:val="22"/>
              </w:rPr>
              <w:t>Property Classification</w:t>
            </w:r>
          </w:p>
        </w:tc>
        <w:tc>
          <w:tcPr>
            <w:tcW w:w="4680" w:type="dxa"/>
          </w:tcPr>
          <w:p w14:paraId="6345E6BE" w14:textId="255401FB" w:rsidR="00EA6415" w:rsidRPr="00354CDE" w:rsidRDefault="00F61572" w:rsidP="00895262">
            <w:pPr>
              <w:spacing w:line="480" w:lineRule="auto"/>
              <w:ind w:right="-14"/>
              <w:rPr>
                <w:rFonts w:asciiTheme="minorHAnsi" w:hAnsiTheme="minorHAnsi" w:cstheme="minorHAnsi"/>
              </w:rPr>
            </w:pPr>
            <w:r w:rsidRPr="00354CDE">
              <w:rPr>
                <w:rFonts w:asciiTheme="minorHAnsi" w:hAnsiTheme="minorHAnsi" w:cstheme="minorHAnsi"/>
              </w:rPr>
              <w:t>Residential</w:t>
            </w:r>
          </w:p>
        </w:tc>
      </w:tr>
      <w:tr w:rsidR="00E50509" w:rsidRPr="00292A44" w14:paraId="36A2E060" w14:textId="77777777" w:rsidTr="00895262">
        <w:trPr>
          <w:trHeight w:val="548"/>
        </w:trPr>
        <w:tc>
          <w:tcPr>
            <w:tcW w:w="625" w:type="dxa"/>
            <w:shd w:val="clear" w:color="auto" w:fill="244061" w:themeFill="accent1" w:themeFillShade="80"/>
          </w:tcPr>
          <w:p w14:paraId="478FB075" w14:textId="54B36808" w:rsidR="00E50509" w:rsidRPr="00292A44" w:rsidRDefault="00E50509" w:rsidP="00E50509">
            <w:pPr>
              <w:ind w:right="-540"/>
              <w:rPr>
                <w:rFonts w:asciiTheme="minorHAnsi" w:hAnsiTheme="minorHAnsi" w:cstheme="minorHAnsi"/>
                <w:b/>
                <w:bCs/>
                <w:sz w:val="22"/>
                <w:szCs w:val="22"/>
              </w:rPr>
            </w:pPr>
            <w:r w:rsidRPr="00292A44">
              <w:rPr>
                <w:rFonts w:asciiTheme="minorHAnsi" w:hAnsiTheme="minorHAnsi" w:cstheme="minorHAnsi"/>
                <w:b/>
                <w:bCs/>
                <w:sz w:val="22"/>
                <w:szCs w:val="22"/>
              </w:rPr>
              <w:t>2</w:t>
            </w:r>
          </w:p>
        </w:tc>
        <w:tc>
          <w:tcPr>
            <w:tcW w:w="4230" w:type="dxa"/>
            <w:shd w:val="clear" w:color="auto" w:fill="DBE5F1" w:themeFill="accent1" w:themeFillTint="33"/>
          </w:tcPr>
          <w:p w14:paraId="6E715BB5" w14:textId="4EAB2E2F" w:rsidR="00E50509" w:rsidRPr="00895262" w:rsidRDefault="00E50509" w:rsidP="00895262">
            <w:pPr>
              <w:spacing w:line="480" w:lineRule="auto"/>
              <w:ind w:right="-540"/>
              <w:rPr>
                <w:rFonts w:asciiTheme="minorHAnsi" w:hAnsiTheme="minorHAnsi" w:cstheme="minorHAnsi"/>
                <w:b/>
                <w:bCs/>
                <w:sz w:val="22"/>
                <w:szCs w:val="22"/>
              </w:rPr>
            </w:pPr>
            <w:r w:rsidRPr="00895262">
              <w:rPr>
                <w:rFonts w:asciiTheme="minorHAnsi" w:hAnsiTheme="minorHAnsi" w:cstheme="minorHAnsi"/>
                <w:b/>
                <w:bCs/>
                <w:sz w:val="22"/>
                <w:szCs w:val="22"/>
              </w:rPr>
              <w:t>Developer / Builder Name</w:t>
            </w:r>
          </w:p>
        </w:tc>
        <w:tc>
          <w:tcPr>
            <w:tcW w:w="4680" w:type="dxa"/>
          </w:tcPr>
          <w:p w14:paraId="0DD81B7A" w14:textId="05C6B93A" w:rsidR="00E50509" w:rsidRPr="00354CDE" w:rsidRDefault="007A4248" w:rsidP="00895262">
            <w:pPr>
              <w:spacing w:line="480" w:lineRule="auto"/>
              <w:ind w:right="-14"/>
              <w:rPr>
                <w:rFonts w:asciiTheme="minorHAnsi" w:hAnsiTheme="minorHAnsi" w:cstheme="minorHAnsi"/>
              </w:rPr>
            </w:pPr>
            <w:r>
              <w:rPr>
                <w:rFonts w:asciiTheme="minorHAnsi" w:hAnsiTheme="minorHAnsi" w:cstheme="minorHAnsi"/>
              </w:rPr>
              <w:t>Aldar Properties PJSC</w:t>
            </w:r>
          </w:p>
        </w:tc>
      </w:tr>
      <w:tr w:rsidR="00E50509" w:rsidRPr="00292A44" w14:paraId="0F463D85" w14:textId="77777777" w:rsidTr="00895262">
        <w:trPr>
          <w:trHeight w:val="512"/>
        </w:trPr>
        <w:tc>
          <w:tcPr>
            <w:tcW w:w="625" w:type="dxa"/>
            <w:shd w:val="clear" w:color="auto" w:fill="244061" w:themeFill="accent1" w:themeFillShade="80"/>
          </w:tcPr>
          <w:p w14:paraId="2186A08A" w14:textId="01AAED2D" w:rsidR="00E50509" w:rsidRPr="00292A44" w:rsidRDefault="00E50509" w:rsidP="00E50509">
            <w:pPr>
              <w:ind w:right="-540"/>
              <w:rPr>
                <w:rFonts w:asciiTheme="minorHAnsi" w:hAnsiTheme="minorHAnsi" w:cstheme="minorHAnsi"/>
                <w:b/>
                <w:bCs/>
                <w:sz w:val="22"/>
                <w:szCs w:val="22"/>
              </w:rPr>
            </w:pPr>
            <w:r w:rsidRPr="00292A44">
              <w:rPr>
                <w:rFonts w:asciiTheme="minorHAnsi" w:hAnsiTheme="minorHAnsi" w:cstheme="minorHAnsi"/>
                <w:b/>
                <w:bCs/>
                <w:sz w:val="22"/>
                <w:szCs w:val="22"/>
              </w:rPr>
              <w:t>3</w:t>
            </w:r>
          </w:p>
        </w:tc>
        <w:tc>
          <w:tcPr>
            <w:tcW w:w="4230" w:type="dxa"/>
            <w:shd w:val="clear" w:color="auto" w:fill="DBE5F1" w:themeFill="accent1" w:themeFillTint="33"/>
          </w:tcPr>
          <w:p w14:paraId="44C9838F" w14:textId="76977418" w:rsidR="00E50509" w:rsidRPr="00895262" w:rsidRDefault="00E50509" w:rsidP="00895262">
            <w:pPr>
              <w:spacing w:line="480" w:lineRule="auto"/>
              <w:ind w:right="-540"/>
              <w:rPr>
                <w:rFonts w:asciiTheme="minorHAnsi" w:hAnsiTheme="minorHAnsi" w:cstheme="minorHAnsi"/>
                <w:b/>
                <w:bCs/>
                <w:sz w:val="22"/>
                <w:szCs w:val="22"/>
              </w:rPr>
            </w:pPr>
            <w:r w:rsidRPr="00895262">
              <w:rPr>
                <w:rFonts w:asciiTheme="minorHAnsi" w:hAnsiTheme="minorHAnsi" w:cstheme="minorHAnsi"/>
                <w:b/>
                <w:bCs/>
                <w:sz w:val="22"/>
                <w:szCs w:val="22"/>
              </w:rPr>
              <w:t>Project Name</w:t>
            </w:r>
          </w:p>
        </w:tc>
        <w:tc>
          <w:tcPr>
            <w:tcW w:w="4680" w:type="dxa"/>
          </w:tcPr>
          <w:p w14:paraId="01C8CBFC" w14:textId="20A0ABCC" w:rsidR="00E50509" w:rsidRPr="00354CDE" w:rsidRDefault="007A4248" w:rsidP="00895262">
            <w:pPr>
              <w:spacing w:line="480" w:lineRule="auto"/>
              <w:ind w:right="-14"/>
              <w:rPr>
                <w:rFonts w:asciiTheme="minorHAnsi" w:hAnsiTheme="minorHAnsi" w:cstheme="minorHAnsi"/>
              </w:rPr>
            </w:pPr>
            <w:r>
              <w:rPr>
                <w:rFonts w:asciiTheme="minorHAnsi" w:hAnsiTheme="minorHAnsi" w:cstheme="minorHAnsi"/>
              </w:rPr>
              <w:t>West Yas</w:t>
            </w:r>
          </w:p>
        </w:tc>
      </w:tr>
      <w:tr w:rsidR="00E50509" w:rsidRPr="00292A44" w14:paraId="0167F0EF" w14:textId="77777777" w:rsidTr="00895262">
        <w:trPr>
          <w:trHeight w:val="548"/>
        </w:trPr>
        <w:tc>
          <w:tcPr>
            <w:tcW w:w="625" w:type="dxa"/>
            <w:shd w:val="clear" w:color="auto" w:fill="244061" w:themeFill="accent1" w:themeFillShade="80"/>
          </w:tcPr>
          <w:p w14:paraId="14B2C8ED" w14:textId="15598AE7" w:rsidR="00E50509" w:rsidRPr="00292A44" w:rsidRDefault="00E50509" w:rsidP="00E50509">
            <w:pPr>
              <w:ind w:right="-540"/>
              <w:rPr>
                <w:rFonts w:asciiTheme="minorHAnsi" w:hAnsiTheme="minorHAnsi" w:cstheme="minorHAnsi"/>
                <w:b/>
                <w:bCs/>
                <w:sz w:val="22"/>
                <w:szCs w:val="22"/>
              </w:rPr>
            </w:pPr>
            <w:r w:rsidRPr="00292A44">
              <w:rPr>
                <w:rFonts w:asciiTheme="minorHAnsi" w:hAnsiTheme="minorHAnsi" w:cstheme="minorHAnsi"/>
                <w:b/>
                <w:bCs/>
                <w:sz w:val="22"/>
                <w:szCs w:val="22"/>
              </w:rPr>
              <w:t>4</w:t>
            </w:r>
          </w:p>
        </w:tc>
        <w:tc>
          <w:tcPr>
            <w:tcW w:w="4230" w:type="dxa"/>
            <w:shd w:val="clear" w:color="auto" w:fill="DBE5F1" w:themeFill="accent1" w:themeFillTint="33"/>
          </w:tcPr>
          <w:p w14:paraId="29D2D9A8" w14:textId="0A6B4CE1" w:rsidR="00E50509" w:rsidRPr="0001748F" w:rsidRDefault="00E50509" w:rsidP="00895262">
            <w:pPr>
              <w:spacing w:line="480" w:lineRule="auto"/>
              <w:ind w:right="-540"/>
              <w:rPr>
                <w:rFonts w:asciiTheme="minorHAnsi" w:hAnsiTheme="minorHAnsi" w:cstheme="minorHAnsi"/>
                <w:b/>
                <w:bCs/>
                <w:sz w:val="22"/>
                <w:szCs w:val="22"/>
              </w:rPr>
            </w:pPr>
            <w:r w:rsidRPr="0001748F">
              <w:rPr>
                <w:rFonts w:asciiTheme="minorHAnsi" w:hAnsiTheme="minorHAnsi" w:cstheme="minorHAnsi"/>
                <w:b/>
                <w:bCs/>
                <w:sz w:val="22"/>
                <w:szCs w:val="22"/>
              </w:rPr>
              <w:t>Property Value</w:t>
            </w:r>
          </w:p>
        </w:tc>
        <w:tc>
          <w:tcPr>
            <w:tcW w:w="4680" w:type="dxa"/>
          </w:tcPr>
          <w:p w14:paraId="18F4C64B" w14:textId="5B59E27B" w:rsidR="00E50509" w:rsidRPr="0001748F" w:rsidRDefault="00895262" w:rsidP="00895262">
            <w:pPr>
              <w:rPr>
                <w:rFonts w:ascii="Calibri" w:hAnsi="Calibri" w:cs="Calibri"/>
                <w:b/>
                <w:bCs/>
                <w:color w:val="002060"/>
              </w:rPr>
            </w:pPr>
            <w:r w:rsidRPr="004A3F73">
              <w:rPr>
                <w:rFonts w:ascii="Calibri" w:hAnsi="Calibri" w:cs="Calibri"/>
              </w:rPr>
              <w:t xml:space="preserve">AED </w:t>
            </w:r>
            <w:r w:rsidR="007A4248">
              <w:rPr>
                <w:rFonts w:ascii="Calibri" w:hAnsi="Calibri" w:cs="Calibri"/>
              </w:rPr>
              <w:t>7,40</w:t>
            </w:r>
            <w:r w:rsidR="00343418">
              <w:rPr>
                <w:rFonts w:ascii="Calibri" w:hAnsi="Calibri" w:cs="Calibri"/>
              </w:rPr>
              <w:t>0</w:t>
            </w:r>
            <w:r w:rsidR="00461A55" w:rsidRPr="004A3F73">
              <w:rPr>
                <w:rFonts w:ascii="Calibri" w:hAnsi="Calibri" w:cs="Calibri"/>
              </w:rPr>
              <w:t>,000</w:t>
            </w:r>
          </w:p>
        </w:tc>
      </w:tr>
      <w:tr w:rsidR="00E50509" w:rsidRPr="00292A44" w14:paraId="68C33D8C" w14:textId="77777777" w:rsidTr="00895262">
        <w:trPr>
          <w:trHeight w:val="512"/>
        </w:trPr>
        <w:tc>
          <w:tcPr>
            <w:tcW w:w="625" w:type="dxa"/>
            <w:shd w:val="clear" w:color="auto" w:fill="244061" w:themeFill="accent1" w:themeFillShade="80"/>
          </w:tcPr>
          <w:p w14:paraId="0B92B175" w14:textId="27327233" w:rsidR="00E50509" w:rsidRPr="00292A44" w:rsidRDefault="00E50509" w:rsidP="00E50509">
            <w:pPr>
              <w:ind w:right="-540"/>
              <w:rPr>
                <w:rFonts w:asciiTheme="minorHAnsi" w:hAnsiTheme="minorHAnsi" w:cstheme="minorHAnsi"/>
                <w:b/>
                <w:bCs/>
                <w:sz w:val="22"/>
                <w:szCs w:val="22"/>
              </w:rPr>
            </w:pPr>
            <w:r w:rsidRPr="00292A44">
              <w:rPr>
                <w:rFonts w:asciiTheme="minorHAnsi" w:hAnsiTheme="minorHAnsi" w:cstheme="minorHAnsi"/>
                <w:b/>
                <w:bCs/>
                <w:sz w:val="22"/>
                <w:szCs w:val="22"/>
              </w:rPr>
              <w:t>5</w:t>
            </w:r>
          </w:p>
        </w:tc>
        <w:tc>
          <w:tcPr>
            <w:tcW w:w="4230" w:type="dxa"/>
            <w:shd w:val="clear" w:color="auto" w:fill="DBE5F1" w:themeFill="accent1" w:themeFillTint="33"/>
          </w:tcPr>
          <w:p w14:paraId="15AE8490" w14:textId="7B93E18D" w:rsidR="00E50509" w:rsidRPr="00895262" w:rsidRDefault="00E50509" w:rsidP="00895262">
            <w:pPr>
              <w:spacing w:line="480" w:lineRule="auto"/>
              <w:ind w:right="-540"/>
              <w:rPr>
                <w:rFonts w:asciiTheme="minorHAnsi" w:hAnsiTheme="minorHAnsi" w:cstheme="minorHAnsi"/>
                <w:b/>
                <w:bCs/>
                <w:sz w:val="22"/>
                <w:szCs w:val="22"/>
              </w:rPr>
            </w:pPr>
            <w:r w:rsidRPr="00895262">
              <w:rPr>
                <w:rFonts w:asciiTheme="minorHAnsi" w:hAnsiTheme="minorHAnsi" w:cstheme="minorHAnsi"/>
                <w:b/>
                <w:bCs/>
                <w:sz w:val="22"/>
                <w:szCs w:val="22"/>
              </w:rPr>
              <w:t>Type of Unit</w:t>
            </w:r>
          </w:p>
        </w:tc>
        <w:tc>
          <w:tcPr>
            <w:tcW w:w="4680" w:type="dxa"/>
          </w:tcPr>
          <w:p w14:paraId="632049FC" w14:textId="1084A5B7" w:rsidR="00E50509" w:rsidRPr="00354CDE" w:rsidRDefault="007A4248" w:rsidP="00895262">
            <w:pPr>
              <w:ind w:right="-15"/>
              <w:rPr>
                <w:rFonts w:ascii="Calibri" w:hAnsi="Calibri" w:cs="Calibri"/>
                <w:color w:val="002060"/>
              </w:rPr>
            </w:pPr>
            <w:r>
              <w:rPr>
                <w:rFonts w:ascii="Calibri" w:hAnsi="Calibri" w:cs="Calibri"/>
                <w:color w:val="000000" w:themeColor="text1"/>
              </w:rPr>
              <w:t>Five</w:t>
            </w:r>
            <w:r w:rsidR="00150FFA" w:rsidRPr="00354CDE">
              <w:rPr>
                <w:rFonts w:ascii="Calibri" w:hAnsi="Calibri" w:cs="Calibri"/>
                <w:color w:val="000000" w:themeColor="text1"/>
              </w:rPr>
              <w:t xml:space="preserve">-bedroom </w:t>
            </w:r>
            <w:r w:rsidR="00595BD0">
              <w:rPr>
                <w:rFonts w:ascii="Calibri" w:hAnsi="Calibri" w:cs="Calibri"/>
                <w:color w:val="000000" w:themeColor="text1"/>
              </w:rPr>
              <w:t>detached</w:t>
            </w:r>
            <w:r w:rsidR="0094185D">
              <w:rPr>
                <w:rFonts w:ascii="Calibri" w:hAnsi="Calibri" w:cs="Calibri"/>
                <w:color w:val="000000" w:themeColor="text1"/>
              </w:rPr>
              <w:t xml:space="preserve"> </w:t>
            </w:r>
            <w:r>
              <w:rPr>
                <w:rFonts w:ascii="Calibri" w:hAnsi="Calibri" w:cs="Calibri"/>
                <w:color w:val="000000" w:themeColor="text1"/>
              </w:rPr>
              <w:t>villa</w:t>
            </w:r>
          </w:p>
        </w:tc>
      </w:tr>
      <w:tr w:rsidR="00E33F90" w:rsidRPr="00292A44" w14:paraId="631925DB" w14:textId="77777777" w:rsidTr="00895262">
        <w:tc>
          <w:tcPr>
            <w:tcW w:w="625" w:type="dxa"/>
            <w:shd w:val="clear" w:color="auto" w:fill="244061" w:themeFill="accent1" w:themeFillShade="80"/>
          </w:tcPr>
          <w:p w14:paraId="1DF9087A" w14:textId="5553D46F" w:rsidR="00E33F90" w:rsidRPr="00292A44" w:rsidRDefault="00E33F90" w:rsidP="00E33F90">
            <w:pPr>
              <w:ind w:right="-540"/>
              <w:rPr>
                <w:rFonts w:asciiTheme="minorHAnsi" w:hAnsiTheme="minorHAnsi" w:cstheme="minorHAnsi"/>
                <w:b/>
                <w:bCs/>
                <w:sz w:val="22"/>
                <w:szCs w:val="22"/>
              </w:rPr>
            </w:pPr>
            <w:r w:rsidRPr="00292A44">
              <w:rPr>
                <w:rFonts w:asciiTheme="minorHAnsi" w:hAnsiTheme="minorHAnsi" w:cstheme="minorHAnsi"/>
                <w:b/>
                <w:bCs/>
                <w:sz w:val="22"/>
                <w:szCs w:val="22"/>
              </w:rPr>
              <w:t>6</w:t>
            </w:r>
          </w:p>
        </w:tc>
        <w:tc>
          <w:tcPr>
            <w:tcW w:w="4230" w:type="dxa"/>
            <w:shd w:val="clear" w:color="auto" w:fill="DBE5F1" w:themeFill="accent1" w:themeFillTint="33"/>
          </w:tcPr>
          <w:p w14:paraId="75C6E6B7" w14:textId="4FEEE60D" w:rsidR="00E33F90" w:rsidRPr="00895262" w:rsidRDefault="00E33F90" w:rsidP="00895262">
            <w:pPr>
              <w:spacing w:line="480" w:lineRule="auto"/>
              <w:ind w:right="-540"/>
              <w:rPr>
                <w:rFonts w:asciiTheme="minorHAnsi" w:hAnsiTheme="minorHAnsi" w:cstheme="minorHAnsi"/>
                <w:b/>
                <w:bCs/>
                <w:sz w:val="22"/>
                <w:szCs w:val="22"/>
              </w:rPr>
            </w:pPr>
            <w:r w:rsidRPr="00895262">
              <w:rPr>
                <w:rFonts w:asciiTheme="minorHAnsi" w:hAnsiTheme="minorHAnsi" w:cstheme="minorHAnsi"/>
                <w:b/>
                <w:bCs/>
                <w:sz w:val="22"/>
                <w:szCs w:val="22"/>
              </w:rPr>
              <w:t>Plot Area</w:t>
            </w:r>
          </w:p>
        </w:tc>
        <w:tc>
          <w:tcPr>
            <w:tcW w:w="4680" w:type="dxa"/>
          </w:tcPr>
          <w:p w14:paraId="6A8DF5BC" w14:textId="2EA830A4" w:rsidR="00E33F90" w:rsidRPr="00354CDE" w:rsidRDefault="007A4248" w:rsidP="00895262">
            <w:pPr>
              <w:spacing w:line="480" w:lineRule="auto"/>
              <w:ind w:right="-14"/>
              <w:rPr>
                <w:rFonts w:asciiTheme="minorHAnsi" w:hAnsiTheme="minorHAnsi" w:cstheme="minorHAnsi"/>
              </w:rPr>
            </w:pPr>
            <w:r>
              <w:rPr>
                <w:rFonts w:asciiTheme="minorHAnsi" w:hAnsiTheme="minorHAnsi" w:cstheme="minorHAnsi"/>
              </w:rPr>
              <w:t>7,</w:t>
            </w:r>
            <w:r w:rsidR="00B42799">
              <w:rPr>
                <w:rFonts w:asciiTheme="minorHAnsi" w:hAnsiTheme="minorHAnsi" w:cstheme="minorHAnsi"/>
              </w:rPr>
              <w:t>720</w:t>
            </w:r>
            <w:r w:rsidR="00595BD0">
              <w:rPr>
                <w:rFonts w:asciiTheme="minorHAnsi" w:hAnsiTheme="minorHAnsi" w:cstheme="minorHAnsi"/>
              </w:rPr>
              <w:t xml:space="preserve"> sq. ft.</w:t>
            </w:r>
          </w:p>
        </w:tc>
      </w:tr>
      <w:tr w:rsidR="00E33F90" w:rsidRPr="00292A44" w14:paraId="751B248F" w14:textId="77777777" w:rsidTr="00895262">
        <w:tc>
          <w:tcPr>
            <w:tcW w:w="625" w:type="dxa"/>
            <w:shd w:val="clear" w:color="auto" w:fill="244061" w:themeFill="accent1" w:themeFillShade="80"/>
          </w:tcPr>
          <w:p w14:paraId="56CE265D" w14:textId="0C099239" w:rsidR="00E33F90" w:rsidRPr="00292A44" w:rsidRDefault="00E33F90" w:rsidP="00E33F90">
            <w:pPr>
              <w:ind w:right="-540"/>
              <w:rPr>
                <w:rFonts w:asciiTheme="minorHAnsi" w:hAnsiTheme="minorHAnsi" w:cstheme="minorHAnsi"/>
                <w:b/>
                <w:bCs/>
                <w:sz w:val="22"/>
                <w:szCs w:val="22"/>
              </w:rPr>
            </w:pPr>
            <w:r w:rsidRPr="00292A44">
              <w:rPr>
                <w:rFonts w:asciiTheme="minorHAnsi" w:hAnsiTheme="minorHAnsi" w:cstheme="minorHAnsi"/>
                <w:b/>
                <w:bCs/>
                <w:sz w:val="22"/>
                <w:szCs w:val="22"/>
              </w:rPr>
              <w:t>7</w:t>
            </w:r>
          </w:p>
        </w:tc>
        <w:tc>
          <w:tcPr>
            <w:tcW w:w="4230" w:type="dxa"/>
            <w:shd w:val="clear" w:color="auto" w:fill="DBE5F1" w:themeFill="accent1" w:themeFillTint="33"/>
          </w:tcPr>
          <w:p w14:paraId="3DA29587" w14:textId="19E0FFD6" w:rsidR="00E33F90" w:rsidRPr="00895262" w:rsidRDefault="00E33F90" w:rsidP="00895262">
            <w:pPr>
              <w:spacing w:line="480" w:lineRule="auto"/>
              <w:ind w:right="-540"/>
              <w:rPr>
                <w:rFonts w:asciiTheme="minorHAnsi" w:hAnsiTheme="minorHAnsi" w:cstheme="minorHAnsi"/>
                <w:b/>
                <w:bCs/>
                <w:sz w:val="22"/>
                <w:szCs w:val="22"/>
              </w:rPr>
            </w:pPr>
            <w:r w:rsidRPr="00895262">
              <w:rPr>
                <w:rFonts w:asciiTheme="minorHAnsi" w:hAnsiTheme="minorHAnsi" w:cstheme="minorHAnsi"/>
                <w:b/>
                <w:bCs/>
                <w:sz w:val="22"/>
                <w:szCs w:val="22"/>
              </w:rPr>
              <w:t>Built Up Area</w:t>
            </w:r>
          </w:p>
        </w:tc>
        <w:tc>
          <w:tcPr>
            <w:tcW w:w="4680" w:type="dxa"/>
          </w:tcPr>
          <w:p w14:paraId="214F2A6C" w14:textId="53F9F2DF" w:rsidR="00E33F90" w:rsidRPr="00354CDE" w:rsidRDefault="00960F97" w:rsidP="00895262">
            <w:pPr>
              <w:spacing w:line="480" w:lineRule="auto"/>
              <w:ind w:right="-14"/>
              <w:rPr>
                <w:rFonts w:asciiTheme="minorHAnsi" w:hAnsiTheme="minorHAnsi" w:cstheme="minorHAnsi"/>
              </w:rPr>
            </w:pPr>
            <w:r>
              <w:rPr>
                <w:rFonts w:ascii="Calibri" w:hAnsi="Calibri" w:cs="Calibri"/>
              </w:rPr>
              <w:t>5,822</w:t>
            </w:r>
            <w:r w:rsidR="00751C0E" w:rsidRPr="00354CDE">
              <w:rPr>
                <w:rFonts w:ascii="Calibri" w:hAnsi="Calibri" w:cs="Calibri"/>
              </w:rPr>
              <w:t xml:space="preserve"> sq. ft.</w:t>
            </w:r>
          </w:p>
        </w:tc>
      </w:tr>
      <w:tr w:rsidR="00E33F90" w:rsidRPr="00292A44" w14:paraId="1BC0D28C" w14:textId="77777777" w:rsidTr="00895262">
        <w:tc>
          <w:tcPr>
            <w:tcW w:w="625" w:type="dxa"/>
            <w:shd w:val="clear" w:color="auto" w:fill="244061" w:themeFill="accent1" w:themeFillShade="80"/>
          </w:tcPr>
          <w:p w14:paraId="2D566C0D" w14:textId="663B5DC3" w:rsidR="00E33F90" w:rsidRPr="00292A44" w:rsidRDefault="00E33F90" w:rsidP="00E33F90">
            <w:pPr>
              <w:ind w:right="-540"/>
              <w:rPr>
                <w:rFonts w:asciiTheme="minorHAnsi" w:hAnsiTheme="minorHAnsi" w:cstheme="minorHAnsi"/>
                <w:b/>
                <w:bCs/>
                <w:sz w:val="22"/>
                <w:szCs w:val="22"/>
              </w:rPr>
            </w:pPr>
            <w:r w:rsidRPr="00292A44">
              <w:rPr>
                <w:rFonts w:asciiTheme="minorHAnsi" w:hAnsiTheme="minorHAnsi" w:cstheme="minorHAnsi"/>
                <w:b/>
                <w:bCs/>
                <w:sz w:val="22"/>
                <w:szCs w:val="22"/>
              </w:rPr>
              <w:t>8</w:t>
            </w:r>
          </w:p>
        </w:tc>
        <w:tc>
          <w:tcPr>
            <w:tcW w:w="4230" w:type="dxa"/>
            <w:shd w:val="clear" w:color="auto" w:fill="DBE5F1" w:themeFill="accent1" w:themeFillTint="33"/>
          </w:tcPr>
          <w:p w14:paraId="677BE9FD" w14:textId="6B361FFE" w:rsidR="00E33F90" w:rsidRPr="00895262" w:rsidRDefault="00E33F90" w:rsidP="00895262">
            <w:pPr>
              <w:spacing w:line="480" w:lineRule="auto"/>
              <w:ind w:right="-540"/>
              <w:rPr>
                <w:rFonts w:asciiTheme="minorHAnsi" w:hAnsiTheme="minorHAnsi" w:cstheme="minorHAnsi"/>
                <w:b/>
                <w:bCs/>
                <w:sz w:val="22"/>
                <w:szCs w:val="22"/>
              </w:rPr>
            </w:pPr>
            <w:r w:rsidRPr="00895262">
              <w:rPr>
                <w:rFonts w:asciiTheme="minorHAnsi" w:hAnsiTheme="minorHAnsi" w:cstheme="minorHAnsi"/>
                <w:b/>
                <w:bCs/>
                <w:sz w:val="22"/>
                <w:szCs w:val="22"/>
              </w:rPr>
              <w:t>Property Address: Plot / Block No.</w:t>
            </w:r>
          </w:p>
        </w:tc>
        <w:tc>
          <w:tcPr>
            <w:tcW w:w="4680" w:type="dxa"/>
          </w:tcPr>
          <w:p w14:paraId="17CC82C1" w14:textId="557EF657" w:rsidR="00E33F90" w:rsidRPr="00354CDE" w:rsidRDefault="00960F97" w:rsidP="00895262">
            <w:pPr>
              <w:tabs>
                <w:tab w:val="left" w:pos="6526"/>
              </w:tabs>
              <w:ind w:right="271"/>
              <w:rPr>
                <w:rFonts w:ascii="Calibri" w:hAnsi="Calibri" w:cs="Calibri"/>
                <w:color w:val="002060"/>
              </w:rPr>
            </w:pPr>
            <w:r>
              <w:rPr>
                <w:rFonts w:ascii="Calibri" w:hAnsi="Calibri" w:cs="Calibri"/>
              </w:rPr>
              <w:t xml:space="preserve">Villa No. </w:t>
            </w:r>
            <w:r w:rsidR="00B42799">
              <w:rPr>
                <w:rFonts w:ascii="Calibri" w:hAnsi="Calibri" w:cs="Calibri"/>
              </w:rPr>
              <w:t>82</w:t>
            </w:r>
            <w:r>
              <w:rPr>
                <w:rFonts w:ascii="Calibri" w:hAnsi="Calibri" w:cs="Calibri"/>
              </w:rPr>
              <w:t>, Unit No. YS3_01/V</w:t>
            </w:r>
            <w:r w:rsidR="00B42799">
              <w:rPr>
                <w:rFonts w:ascii="Calibri" w:hAnsi="Calibri" w:cs="Calibri"/>
              </w:rPr>
              <w:t>115</w:t>
            </w:r>
            <w:r>
              <w:rPr>
                <w:rFonts w:ascii="Calibri" w:hAnsi="Calibri" w:cs="Calibri"/>
              </w:rPr>
              <w:t>, Plot No. 1</w:t>
            </w:r>
            <w:r w:rsidR="00B42799">
              <w:rPr>
                <w:rFonts w:ascii="Calibri" w:hAnsi="Calibri" w:cs="Calibri"/>
              </w:rPr>
              <w:t>15</w:t>
            </w:r>
          </w:p>
        </w:tc>
      </w:tr>
      <w:tr w:rsidR="001F03E9" w:rsidRPr="00292A44" w14:paraId="17A29F4B" w14:textId="77777777" w:rsidTr="00895262">
        <w:tc>
          <w:tcPr>
            <w:tcW w:w="625" w:type="dxa"/>
            <w:shd w:val="clear" w:color="auto" w:fill="244061" w:themeFill="accent1" w:themeFillShade="80"/>
          </w:tcPr>
          <w:p w14:paraId="4F5A13AF" w14:textId="0E88DF81" w:rsidR="001F03E9" w:rsidRPr="00292A44" w:rsidRDefault="001F03E9" w:rsidP="001F03E9">
            <w:pPr>
              <w:ind w:right="-540"/>
              <w:rPr>
                <w:rFonts w:asciiTheme="minorHAnsi" w:hAnsiTheme="minorHAnsi" w:cstheme="minorHAnsi"/>
                <w:b/>
                <w:bCs/>
                <w:sz w:val="22"/>
                <w:szCs w:val="22"/>
              </w:rPr>
            </w:pPr>
            <w:r w:rsidRPr="00292A44">
              <w:rPr>
                <w:rFonts w:asciiTheme="minorHAnsi" w:hAnsiTheme="minorHAnsi" w:cstheme="minorHAnsi"/>
                <w:b/>
                <w:bCs/>
                <w:sz w:val="22"/>
                <w:szCs w:val="22"/>
              </w:rPr>
              <w:t>9</w:t>
            </w:r>
          </w:p>
        </w:tc>
        <w:tc>
          <w:tcPr>
            <w:tcW w:w="4230" w:type="dxa"/>
            <w:shd w:val="clear" w:color="auto" w:fill="DBE5F1" w:themeFill="accent1" w:themeFillTint="33"/>
          </w:tcPr>
          <w:p w14:paraId="4DB1FDB6" w14:textId="4DD1754F" w:rsidR="001F03E9" w:rsidRPr="00895262" w:rsidRDefault="001F03E9" w:rsidP="00895262">
            <w:pPr>
              <w:spacing w:line="480" w:lineRule="auto"/>
              <w:ind w:right="-540"/>
              <w:rPr>
                <w:rFonts w:asciiTheme="minorHAnsi" w:hAnsiTheme="minorHAnsi" w:cstheme="minorHAnsi"/>
                <w:b/>
                <w:bCs/>
                <w:sz w:val="22"/>
                <w:szCs w:val="22"/>
              </w:rPr>
            </w:pPr>
            <w:r w:rsidRPr="00895262">
              <w:rPr>
                <w:rFonts w:asciiTheme="minorHAnsi" w:hAnsiTheme="minorHAnsi" w:cstheme="minorHAnsi"/>
                <w:b/>
                <w:bCs/>
                <w:sz w:val="22"/>
                <w:szCs w:val="22"/>
              </w:rPr>
              <w:t>Property Address: Apartment Name / No.</w:t>
            </w:r>
          </w:p>
        </w:tc>
        <w:tc>
          <w:tcPr>
            <w:tcW w:w="4680" w:type="dxa"/>
          </w:tcPr>
          <w:p w14:paraId="405F007D" w14:textId="7744222F" w:rsidR="001F03E9" w:rsidRPr="00354CDE" w:rsidRDefault="00895262" w:rsidP="00895262">
            <w:pPr>
              <w:spacing w:line="480" w:lineRule="auto"/>
              <w:ind w:right="-14"/>
              <w:rPr>
                <w:rFonts w:asciiTheme="minorHAnsi" w:hAnsiTheme="minorHAnsi" w:cstheme="minorHAnsi"/>
              </w:rPr>
            </w:pPr>
            <w:r w:rsidRPr="00354CDE">
              <w:rPr>
                <w:rFonts w:asciiTheme="minorHAnsi" w:hAnsiTheme="minorHAnsi" w:cstheme="minorHAnsi"/>
              </w:rPr>
              <w:t>Not applicable</w:t>
            </w:r>
          </w:p>
        </w:tc>
      </w:tr>
      <w:tr w:rsidR="001F03E9" w:rsidRPr="00292A44" w14:paraId="164DA365" w14:textId="77777777" w:rsidTr="00895262">
        <w:tc>
          <w:tcPr>
            <w:tcW w:w="625" w:type="dxa"/>
            <w:shd w:val="clear" w:color="auto" w:fill="244061" w:themeFill="accent1" w:themeFillShade="80"/>
          </w:tcPr>
          <w:p w14:paraId="54C5B897" w14:textId="0E5196EB" w:rsidR="001F03E9" w:rsidRPr="00292A44" w:rsidRDefault="001F03E9" w:rsidP="001F03E9">
            <w:pPr>
              <w:ind w:right="-540"/>
              <w:rPr>
                <w:rFonts w:asciiTheme="minorHAnsi" w:hAnsiTheme="minorHAnsi" w:cstheme="minorHAnsi"/>
                <w:b/>
                <w:bCs/>
                <w:sz w:val="22"/>
                <w:szCs w:val="22"/>
              </w:rPr>
            </w:pPr>
            <w:r w:rsidRPr="00292A44">
              <w:rPr>
                <w:rFonts w:asciiTheme="minorHAnsi" w:hAnsiTheme="minorHAnsi" w:cstheme="minorHAnsi"/>
                <w:b/>
                <w:bCs/>
                <w:sz w:val="22"/>
                <w:szCs w:val="22"/>
              </w:rPr>
              <w:t>10</w:t>
            </w:r>
          </w:p>
        </w:tc>
        <w:tc>
          <w:tcPr>
            <w:tcW w:w="4230" w:type="dxa"/>
            <w:shd w:val="clear" w:color="auto" w:fill="DBE5F1" w:themeFill="accent1" w:themeFillTint="33"/>
          </w:tcPr>
          <w:p w14:paraId="40476979" w14:textId="5F1DAC4C" w:rsidR="001F03E9" w:rsidRPr="00895262" w:rsidRDefault="001F03E9" w:rsidP="00895262">
            <w:pPr>
              <w:spacing w:line="480" w:lineRule="auto"/>
              <w:ind w:right="-540"/>
              <w:rPr>
                <w:rFonts w:asciiTheme="minorHAnsi" w:hAnsiTheme="minorHAnsi" w:cstheme="minorHAnsi"/>
                <w:b/>
                <w:bCs/>
                <w:sz w:val="22"/>
                <w:szCs w:val="22"/>
              </w:rPr>
            </w:pPr>
            <w:r w:rsidRPr="00895262">
              <w:rPr>
                <w:rFonts w:asciiTheme="minorHAnsi" w:hAnsiTheme="minorHAnsi" w:cstheme="minorHAnsi"/>
                <w:b/>
                <w:bCs/>
                <w:sz w:val="22"/>
                <w:szCs w:val="22"/>
              </w:rPr>
              <w:t>Property Address: Area / City</w:t>
            </w:r>
          </w:p>
        </w:tc>
        <w:tc>
          <w:tcPr>
            <w:tcW w:w="4680" w:type="dxa"/>
          </w:tcPr>
          <w:p w14:paraId="0EA62106" w14:textId="6929C12E" w:rsidR="001F03E9" w:rsidRPr="00354CDE" w:rsidRDefault="00960F97" w:rsidP="00895262">
            <w:pPr>
              <w:spacing w:line="480" w:lineRule="auto"/>
              <w:ind w:right="-14"/>
              <w:rPr>
                <w:rFonts w:asciiTheme="minorHAnsi" w:hAnsiTheme="minorHAnsi" w:cstheme="minorHAnsi"/>
              </w:rPr>
            </w:pPr>
            <w:r>
              <w:rPr>
                <w:rFonts w:asciiTheme="minorHAnsi" w:hAnsiTheme="minorHAnsi" w:cstheme="minorHAnsi"/>
              </w:rPr>
              <w:t>Yas Island</w:t>
            </w:r>
          </w:p>
        </w:tc>
      </w:tr>
      <w:tr w:rsidR="001F03E9" w:rsidRPr="00292A44" w14:paraId="5D18EA95" w14:textId="77777777" w:rsidTr="00895262">
        <w:tc>
          <w:tcPr>
            <w:tcW w:w="625" w:type="dxa"/>
            <w:shd w:val="clear" w:color="auto" w:fill="244061" w:themeFill="accent1" w:themeFillShade="80"/>
          </w:tcPr>
          <w:p w14:paraId="3B8226B8" w14:textId="7D3D9191" w:rsidR="001F03E9" w:rsidRPr="00292A44" w:rsidRDefault="001F03E9" w:rsidP="001F03E9">
            <w:pPr>
              <w:ind w:right="-540"/>
              <w:rPr>
                <w:rFonts w:asciiTheme="minorHAnsi" w:hAnsiTheme="minorHAnsi" w:cstheme="minorHAnsi"/>
                <w:b/>
                <w:bCs/>
                <w:sz w:val="22"/>
                <w:szCs w:val="22"/>
              </w:rPr>
            </w:pPr>
            <w:r w:rsidRPr="00292A44">
              <w:rPr>
                <w:rFonts w:asciiTheme="minorHAnsi" w:hAnsiTheme="minorHAnsi" w:cstheme="minorHAnsi"/>
                <w:b/>
                <w:bCs/>
                <w:sz w:val="22"/>
                <w:szCs w:val="22"/>
              </w:rPr>
              <w:t>11</w:t>
            </w:r>
          </w:p>
        </w:tc>
        <w:tc>
          <w:tcPr>
            <w:tcW w:w="4230" w:type="dxa"/>
            <w:shd w:val="clear" w:color="auto" w:fill="DBE5F1" w:themeFill="accent1" w:themeFillTint="33"/>
          </w:tcPr>
          <w:p w14:paraId="0B143032" w14:textId="6F3EAEF9" w:rsidR="001F03E9" w:rsidRPr="00895262" w:rsidRDefault="001F03E9" w:rsidP="00895262">
            <w:pPr>
              <w:spacing w:line="480" w:lineRule="auto"/>
              <w:ind w:right="-540"/>
              <w:rPr>
                <w:rFonts w:asciiTheme="minorHAnsi" w:hAnsiTheme="minorHAnsi" w:cstheme="minorHAnsi"/>
                <w:b/>
                <w:bCs/>
                <w:sz w:val="22"/>
                <w:szCs w:val="22"/>
              </w:rPr>
            </w:pPr>
            <w:r w:rsidRPr="00895262">
              <w:rPr>
                <w:rFonts w:asciiTheme="minorHAnsi" w:hAnsiTheme="minorHAnsi" w:cstheme="minorHAnsi"/>
                <w:b/>
                <w:bCs/>
                <w:sz w:val="22"/>
                <w:szCs w:val="22"/>
              </w:rPr>
              <w:t>Property Address: Region / Emirate</w:t>
            </w:r>
          </w:p>
        </w:tc>
        <w:tc>
          <w:tcPr>
            <w:tcW w:w="4680" w:type="dxa"/>
          </w:tcPr>
          <w:p w14:paraId="2089AF5B" w14:textId="7C8CDFB1" w:rsidR="001F03E9" w:rsidRPr="00354CDE" w:rsidRDefault="001F03E9" w:rsidP="00895262">
            <w:pPr>
              <w:spacing w:line="480" w:lineRule="auto"/>
              <w:ind w:right="-14"/>
              <w:rPr>
                <w:rFonts w:asciiTheme="minorHAnsi" w:hAnsiTheme="minorHAnsi" w:cstheme="minorHAnsi"/>
              </w:rPr>
            </w:pPr>
            <w:r w:rsidRPr="00354CDE">
              <w:rPr>
                <w:rFonts w:asciiTheme="minorHAnsi" w:hAnsiTheme="minorHAnsi" w:cstheme="minorHAnsi"/>
              </w:rPr>
              <w:t xml:space="preserve">Abu Dhabi, </w:t>
            </w:r>
            <w:r w:rsidR="00895262" w:rsidRPr="00354CDE">
              <w:rPr>
                <w:rFonts w:asciiTheme="minorHAnsi" w:hAnsiTheme="minorHAnsi" w:cstheme="minorHAnsi"/>
              </w:rPr>
              <w:t>United Arab Emirates</w:t>
            </w:r>
          </w:p>
        </w:tc>
      </w:tr>
    </w:tbl>
    <w:p w14:paraId="110CD46C" w14:textId="77777777" w:rsidR="007000AF" w:rsidRPr="00292A44" w:rsidRDefault="007000AF" w:rsidP="005D7AC4">
      <w:pPr>
        <w:ind w:right="-540"/>
        <w:rPr>
          <w:rFonts w:cstheme="minorHAnsi"/>
          <w:b/>
          <w:bCs/>
          <w:sz w:val="24"/>
          <w:szCs w:val="24"/>
        </w:rPr>
      </w:pPr>
    </w:p>
    <w:sectPr w:rsidR="007000AF" w:rsidRPr="00292A44" w:rsidSect="00FC43CA">
      <w:headerReference w:type="default" r:id="rId42"/>
      <w:footerReference w:type="default" r:id="rId43"/>
      <w:pgSz w:w="12240" w:h="15840"/>
      <w:pgMar w:top="1890" w:right="1440" w:bottom="810" w:left="1440" w:header="346" w:footer="591"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FCD997" w14:textId="77777777" w:rsidR="006315B7" w:rsidRDefault="006315B7" w:rsidP="000C2C02">
      <w:pPr>
        <w:spacing w:after="0" w:line="240" w:lineRule="auto"/>
      </w:pPr>
      <w:r>
        <w:separator/>
      </w:r>
    </w:p>
  </w:endnote>
  <w:endnote w:type="continuationSeparator" w:id="0">
    <w:p w14:paraId="17D09B2B" w14:textId="77777777" w:rsidR="006315B7" w:rsidRDefault="006315B7" w:rsidP="000C2C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45C29" w14:textId="1A36B539" w:rsidR="00990041" w:rsidRPr="00924B69" w:rsidRDefault="00A828F9" w:rsidP="00924B69">
    <w:pPr>
      <w:pStyle w:val="Footer"/>
      <w:tabs>
        <w:tab w:val="clear" w:pos="4680"/>
        <w:tab w:val="clear" w:pos="9360"/>
        <w:tab w:val="left" w:pos="720"/>
        <w:tab w:val="center" w:pos="5310"/>
        <w:tab w:val="center" w:pos="5400"/>
        <w:tab w:val="right" w:pos="9810"/>
      </w:tabs>
      <w:ind w:right="-540"/>
      <w:rPr>
        <w:bCs/>
      </w:rPr>
    </w:pPr>
    <w:r w:rsidRPr="00111949">
      <w:rPr>
        <w:bCs/>
        <w:noProof/>
      </w:rPr>
      <mc:AlternateContent>
        <mc:Choice Requires="wps">
          <w:drawing>
            <wp:anchor distT="0" distB="0" distL="114300" distR="114300" simplePos="0" relativeHeight="251661312" behindDoc="0" locked="0" layoutInCell="0" allowOverlap="1" wp14:anchorId="40359822" wp14:editId="2AA57661">
              <wp:simplePos x="0" y="0"/>
              <wp:positionH relativeFrom="page">
                <wp:align>right</wp:align>
              </wp:positionH>
              <wp:positionV relativeFrom="page">
                <wp:posOffset>9709150</wp:posOffset>
              </wp:positionV>
              <wp:extent cx="7772400" cy="273050"/>
              <wp:effectExtent l="0" t="0" r="0" b="12700"/>
              <wp:wrapNone/>
              <wp:docPr id="5" name="MSIPCM05e8473b96a8a9063fce77a3" descr="{&quot;HashCode&quot;:392041765,&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2AA69FB" w14:textId="77777777" w:rsidR="00A828F9" w:rsidRPr="00A828F9" w:rsidRDefault="00A828F9" w:rsidP="00A828F9">
                          <w:pPr>
                            <w:spacing w:after="0"/>
                            <w:rPr>
                              <w:rFonts w:ascii="Calibri" w:hAnsi="Calibri" w:cs="Calibri"/>
                              <w:color w:val="FF0000"/>
                              <w:sz w:val="20"/>
                            </w:rPr>
                          </w:pPr>
                          <w:r w:rsidRPr="00A828F9">
                            <w:rPr>
                              <w:rFonts w:ascii="Calibri" w:hAnsi="Calibri" w:cs="Calibri"/>
                              <w:color w:val="FF0000"/>
                              <w:sz w:val="20"/>
                            </w:rPr>
                            <w:t>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40359822" id="_x0000_t202" coordsize="21600,21600" o:spt="202" path="m,l,21600r21600,l21600,xe">
              <v:stroke joinstyle="miter"/>
              <v:path gradientshapeok="t" o:connecttype="rect"/>
            </v:shapetype>
            <v:shape id="MSIPCM05e8473b96a8a9063fce77a3" o:spid="_x0000_s1026" type="#_x0000_t202" alt="{&quot;HashCode&quot;:392041765,&quot;Height&quot;:792.0,&quot;Width&quot;:612.0,&quot;Placement&quot;:&quot;Footer&quot;,&quot;Index&quot;:&quot;Primary&quot;,&quot;Section&quot;:1,&quot;Top&quot;:0.0,&quot;Left&quot;:0.0}" style="position:absolute;margin-left:560.8pt;margin-top:764.5pt;width:612pt;height:21.5pt;z-index:251661312;visibility:visible;mso-wrap-style:square;mso-wrap-distance-left:9pt;mso-wrap-distance-top:0;mso-wrap-distance-right:9pt;mso-wrap-distance-bottom:0;mso-position-horizontal:right;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" o:allowincell="f" filled="f" stroked="f" strokeweight=".5pt">
              <v:textbox inset="20pt,0,,0">
                <w:txbxContent>
                  <w:p w14:paraId="32AA69FB" w14:textId="77777777" w:rsidR="00A828F9" w:rsidRPr="00A828F9" w:rsidRDefault="00A828F9" w:rsidP="00A828F9">
                    <w:pPr>
                      <w:spacing w:after="0"/>
                      <w:rPr>
                        <w:rFonts w:ascii="Calibri" w:hAnsi="Calibri" w:cs="Calibri"/>
                        <w:color w:val="FF0000"/>
                        <w:sz w:val="20"/>
                      </w:rPr>
                    </w:pPr>
                    <w:r w:rsidRPr="00A828F9">
                      <w:rPr>
                        <w:rFonts w:ascii="Calibri" w:hAnsi="Calibri" w:cs="Calibri"/>
                        <w:color w:val="FF0000"/>
                        <w:sz w:val="20"/>
                      </w:rPr>
                      <w:t>Confidential</w:t>
                    </w:r>
                  </w:p>
                </w:txbxContent>
              </v:textbox>
              <w10:wrap anchorx="page" anchory="page"/>
            </v:shape>
          </w:pict>
        </mc:Fallback>
      </mc:AlternateContent>
    </w:r>
    <w:sdt>
      <w:sdtPr>
        <w:rPr>
          <w:bCs/>
        </w:rPr>
        <w:id w:val="1092273415"/>
        <w:docPartObj>
          <w:docPartGallery w:val="Page Numbers (Bottom of Page)"/>
          <w:docPartUnique/>
        </w:docPartObj>
      </w:sdtPr>
      <w:sdtContent>
        <w:r w:rsidR="00990041" w:rsidRPr="00111949">
          <w:rPr>
            <w:rFonts w:cs="Arial"/>
            <w:bCs/>
            <w:sz w:val="18"/>
            <w:szCs w:val="18"/>
          </w:rPr>
          <w:t>REFERENCE No</w:t>
        </w:r>
        <w:r w:rsidR="008F40C0" w:rsidRPr="00111949">
          <w:rPr>
            <w:rFonts w:ascii="Calibri" w:eastAsia="Times New Roman" w:hAnsi="Calibri" w:cs="Calibri"/>
            <w:color w:val="002060"/>
          </w:rPr>
          <w:t xml:space="preserve"> </w:t>
        </w:r>
        <w:sdt>
          <w:sdtPr>
            <w:rPr>
              <w:rFonts w:cs="Arial"/>
              <w:bCs/>
              <w:sz w:val="18"/>
              <w:szCs w:val="18"/>
            </w:rPr>
            <w:alias w:val="MPM Reference Number"/>
            <w:tag w:val="MPM Reference Number"/>
            <w:id w:val="-1864129887"/>
            <w:placeholder>
              <w:docPart w:val="F9196AA575604BF6AE68E13A2A2D726C"/>
            </w:placeholder>
            <w:dataBinding w:prefixMappings="xmlns:ns0='http://schemas.microsoft.com/office/2006/coverPageProps' " w:xpath="/ns0:CoverPageProperties[1]/ns0:Abstract[1]" w:storeItemID="{55AF091B-3C7A-41E3-B477-F2FDAA23CFDA}"/>
            <w:text w:multiLine="1"/>
          </w:sdtPr>
          <w:sdtContent>
            <w:r w:rsidR="003477B1">
              <w:rPr>
                <w:rFonts w:cs="Arial"/>
                <w:bCs/>
                <w:sz w:val="18"/>
                <w:szCs w:val="18"/>
              </w:rPr>
              <w:t>4120-25 (V)</w:t>
            </w:r>
          </w:sdtContent>
        </w:sdt>
        <w:r w:rsidR="008F40C0" w:rsidRPr="00111949">
          <w:rPr>
            <w:rFonts w:ascii="Calibri" w:eastAsia="Times New Roman" w:hAnsi="Calibri" w:cs="Calibri"/>
            <w:color w:val="002060"/>
          </w:rPr>
          <w:t xml:space="preserve"> </w:t>
        </w:r>
        <w:r w:rsidR="007D2EDD" w:rsidRPr="00111949">
          <w:rPr>
            <w:bCs/>
            <w:sz w:val="18"/>
            <w:szCs w:val="18"/>
          </w:rPr>
          <w:tab/>
        </w:r>
        <w:r w:rsidR="00990041" w:rsidRPr="00111949">
          <w:rPr>
            <w:bCs/>
            <w:sz w:val="18"/>
            <w:szCs w:val="18"/>
          </w:rPr>
          <w:t>MPM Properties – Private and confidential</w:t>
        </w:r>
        <w:r w:rsidR="00990041" w:rsidRPr="00111949">
          <w:rPr>
            <w:bCs/>
          </w:rPr>
          <w:t xml:space="preserve">                                </w:t>
        </w:r>
        <w:r w:rsidR="00990041" w:rsidRPr="00111949">
          <w:rPr>
            <w:bCs/>
          </w:rPr>
          <w:tab/>
        </w:r>
        <w:r w:rsidR="00990041" w:rsidRPr="00111949">
          <w:rPr>
            <w:rFonts w:cstheme="minorHAnsi"/>
            <w:bCs/>
            <w:sz w:val="18"/>
            <w:szCs w:val="16"/>
          </w:rPr>
          <w:t xml:space="preserve">Page | </w:t>
        </w:r>
        <w:r w:rsidR="00990041" w:rsidRPr="00111949">
          <w:rPr>
            <w:rFonts w:cstheme="minorHAnsi"/>
            <w:bCs/>
            <w:sz w:val="18"/>
            <w:szCs w:val="16"/>
          </w:rPr>
          <w:fldChar w:fldCharType="begin"/>
        </w:r>
        <w:r w:rsidR="00990041" w:rsidRPr="00111949">
          <w:rPr>
            <w:rFonts w:cstheme="minorHAnsi"/>
            <w:bCs/>
            <w:sz w:val="18"/>
            <w:szCs w:val="16"/>
          </w:rPr>
          <w:instrText xml:space="preserve"> PAGE   \* MERGEFORMAT </w:instrText>
        </w:r>
        <w:r w:rsidR="00990041" w:rsidRPr="00111949">
          <w:rPr>
            <w:rFonts w:cstheme="minorHAnsi"/>
            <w:bCs/>
            <w:sz w:val="18"/>
            <w:szCs w:val="16"/>
          </w:rPr>
          <w:fldChar w:fldCharType="separate"/>
        </w:r>
        <w:r w:rsidR="00956A3B" w:rsidRPr="00111949">
          <w:rPr>
            <w:rFonts w:cstheme="minorHAnsi"/>
            <w:bCs/>
            <w:noProof/>
            <w:sz w:val="18"/>
            <w:szCs w:val="16"/>
          </w:rPr>
          <w:t>8</w:t>
        </w:r>
        <w:r w:rsidR="00990041" w:rsidRPr="00111949">
          <w:rPr>
            <w:rFonts w:cstheme="minorHAnsi"/>
            <w:bCs/>
            <w:noProof/>
            <w:sz w:val="18"/>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41A3F" w14:textId="77777777" w:rsidR="006315B7" w:rsidRDefault="006315B7" w:rsidP="000C2C02">
      <w:pPr>
        <w:spacing w:after="0" w:line="240" w:lineRule="auto"/>
      </w:pPr>
      <w:r>
        <w:separator/>
      </w:r>
    </w:p>
  </w:footnote>
  <w:footnote w:type="continuationSeparator" w:id="0">
    <w:p w14:paraId="4538B9F0" w14:textId="77777777" w:rsidR="006315B7" w:rsidRDefault="006315B7" w:rsidP="000C2C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C2F40" w14:textId="03F91CD7" w:rsidR="00990041" w:rsidRDefault="00AD55D0" w:rsidP="00A828F9">
    <w:pPr>
      <w:pStyle w:val="Header"/>
    </w:pPr>
    <w:r w:rsidRPr="00E4088E">
      <w:rPr>
        <w:noProof/>
      </w:rPr>
      <w:drawing>
        <wp:anchor distT="0" distB="0" distL="114300" distR="114300" simplePos="0" relativeHeight="251663360" behindDoc="1" locked="0" layoutInCell="1" allowOverlap="1" wp14:anchorId="06D40DB2" wp14:editId="10DE7637">
          <wp:simplePos x="0" y="0"/>
          <wp:positionH relativeFrom="margin">
            <wp:align>left</wp:align>
          </wp:positionH>
          <wp:positionV relativeFrom="paragraph">
            <wp:posOffset>262179</wp:posOffset>
          </wp:positionV>
          <wp:extent cx="1359504" cy="714375"/>
          <wp:effectExtent l="0" t="0" r="0" b="0"/>
          <wp:wrapSquare wrapText="bothSides"/>
          <wp:docPr id="1278614036" name="Picture 2" descr="A logo with a lion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4036" name="Picture 2" descr="A logo with a lion in the middle&#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9504" cy="714375"/>
                  </a:xfrm>
                  <a:prstGeom prst="rect">
                    <a:avLst/>
                  </a:prstGeom>
                  <a:noFill/>
                  <a:ln>
                    <a:noFill/>
                  </a:ln>
                </pic:spPr>
              </pic:pic>
            </a:graphicData>
          </a:graphic>
        </wp:anchor>
      </w:drawing>
    </w:r>
    <w:r w:rsidR="00990041" w:rsidRPr="00490A11">
      <w:rPr>
        <w:noProof/>
      </w:rPr>
      <w:drawing>
        <wp:anchor distT="0" distB="0" distL="114300" distR="114300" simplePos="0" relativeHeight="251657216" behindDoc="0" locked="0" layoutInCell="1" allowOverlap="1" wp14:anchorId="1FF2AF05" wp14:editId="6E3BBEC7">
          <wp:simplePos x="0" y="0"/>
          <wp:positionH relativeFrom="column">
            <wp:posOffset>5038725</wp:posOffset>
          </wp:positionH>
          <wp:positionV relativeFrom="paragraph">
            <wp:posOffset>27940</wp:posOffset>
          </wp:positionV>
          <wp:extent cx="1285875" cy="102870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PM Logo"/>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285875" cy="10287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910AB"/>
    <w:multiLevelType w:val="hybridMultilevel"/>
    <w:tmpl w:val="31C6E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64D33"/>
    <w:multiLevelType w:val="hybridMultilevel"/>
    <w:tmpl w:val="C6C6532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5093C"/>
    <w:multiLevelType w:val="hybridMultilevel"/>
    <w:tmpl w:val="0730F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B8C0BE7"/>
    <w:multiLevelType w:val="hybridMultilevel"/>
    <w:tmpl w:val="9B2210F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3065C63"/>
    <w:multiLevelType w:val="hybridMultilevel"/>
    <w:tmpl w:val="FC222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1211A3"/>
    <w:multiLevelType w:val="hybridMultilevel"/>
    <w:tmpl w:val="7A86E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452B2C"/>
    <w:multiLevelType w:val="hybridMultilevel"/>
    <w:tmpl w:val="C2E42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D0950"/>
    <w:multiLevelType w:val="hybridMultilevel"/>
    <w:tmpl w:val="F88A4CC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27367AAC"/>
    <w:multiLevelType w:val="multilevel"/>
    <w:tmpl w:val="36EA41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FCD7DD9"/>
    <w:multiLevelType w:val="hybridMultilevel"/>
    <w:tmpl w:val="6626595E"/>
    <w:lvl w:ilvl="0" w:tplc="0409000F">
      <w:start w:val="1"/>
      <w:numFmt w:val="decimal"/>
      <w:lvlText w:val="%1."/>
      <w:lvlJc w:val="left"/>
      <w:pPr>
        <w:ind w:left="63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01F3F1E"/>
    <w:multiLevelType w:val="hybridMultilevel"/>
    <w:tmpl w:val="6C56C0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D10AE8"/>
    <w:multiLevelType w:val="hybridMultilevel"/>
    <w:tmpl w:val="04C0A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17468BE"/>
    <w:multiLevelType w:val="hybridMultilevel"/>
    <w:tmpl w:val="24BC8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517244"/>
    <w:multiLevelType w:val="hybridMultilevel"/>
    <w:tmpl w:val="BE14745E"/>
    <w:lvl w:ilvl="0" w:tplc="061EF216">
      <w:start w:val="1"/>
      <w:numFmt w:val="decimal"/>
      <w:lvlText w:val="%1."/>
      <w:lvlJc w:val="left"/>
      <w:pPr>
        <w:ind w:left="720" w:hanging="360"/>
      </w:pPr>
      <w:rPr>
        <w:rFonts w:hint="default"/>
        <w:spacing w:val="1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152954"/>
    <w:multiLevelType w:val="hybridMultilevel"/>
    <w:tmpl w:val="A1409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815BFD"/>
    <w:multiLevelType w:val="multilevel"/>
    <w:tmpl w:val="890E67F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79D3B6D"/>
    <w:multiLevelType w:val="hybridMultilevel"/>
    <w:tmpl w:val="12FCADCE"/>
    <w:lvl w:ilvl="0" w:tplc="204A4110">
      <w:numFmt w:val="bullet"/>
      <w:lvlText w:val="•"/>
      <w:lvlJc w:val="left"/>
      <w:pPr>
        <w:ind w:left="1440" w:hanging="720"/>
      </w:pPr>
      <w:rPr>
        <w:rFonts w:ascii="Tahoma" w:eastAsiaTheme="minorHAnsi"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9AD4599"/>
    <w:multiLevelType w:val="hybridMultilevel"/>
    <w:tmpl w:val="9BA6D412"/>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8" w15:restartNumberingAfterBreak="0">
    <w:nsid w:val="4FB063FE"/>
    <w:multiLevelType w:val="hybridMultilevel"/>
    <w:tmpl w:val="60F86DFA"/>
    <w:lvl w:ilvl="0" w:tplc="1974EFA0">
      <w:start w:val="6"/>
      <w:numFmt w:val="bullet"/>
      <w:lvlText w:val="-"/>
      <w:lvlJc w:val="left"/>
      <w:pPr>
        <w:ind w:left="907" w:hanging="360"/>
      </w:pPr>
      <w:rPr>
        <w:rFonts w:ascii="Calibri" w:eastAsiaTheme="minorHAnsi" w:hAnsi="Calibri" w:cs="Aria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9" w15:restartNumberingAfterBreak="0">
    <w:nsid w:val="51DE6641"/>
    <w:multiLevelType w:val="hybridMultilevel"/>
    <w:tmpl w:val="377CD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574DD5"/>
    <w:multiLevelType w:val="hybridMultilevel"/>
    <w:tmpl w:val="2F7AC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C666A6"/>
    <w:multiLevelType w:val="hybridMultilevel"/>
    <w:tmpl w:val="C8920022"/>
    <w:lvl w:ilvl="0" w:tplc="D80CBFDA">
      <w:numFmt w:val="bullet"/>
      <w:lvlText w:val="•"/>
      <w:lvlJc w:val="left"/>
      <w:pPr>
        <w:ind w:left="1080" w:hanging="72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EA0403"/>
    <w:multiLevelType w:val="hybridMultilevel"/>
    <w:tmpl w:val="42ECD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11636D"/>
    <w:multiLevelType w:val="hybridMultilevel"/>
    <w:tmpl w:val="2F38BCD4"/>
    <w:lvl w:ilvl="0" w:tplc="D580115A">
      <w:start w:val="1"/>
      <w:numFmt w:val="bullet"/>
      <w:lvlText w:val="-"/>
      <w:lvlJc w:val="left"/>
      <w:pPr>
        <w:ind w:left="900" w:hanging="360"/>
      </w:pPr>
      <w:rPr>
        <w:rFonts w:ascii="Calibri" w:eastAsiaTheme="minorHAnsi" w:hAnsi="Calibri" w:cs="Aria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70EB2B93"/>
    <w:multiLevelType w:val="hybridMultilevel"/>
    <w:tmpl w:val="D5BE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F67A7B"/>
    <w:multiLevelType w:val="hybridMultilevel"/>
    <w:tmpl w:val="2570AF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7F81578C"/>
    <w:multiLevelType w:val="hybridMultilevel"/>
    <w:tmpl w:val="3DF65412"/>
    <w:lvl w:ilvl="0" w:tplc="33E2D628">
      <w:start w:val="10"/>
      <w:numFmt w:val="bullet"/>
      <w:lvlText w:val=""/>
      <w:lvlJc w:val="left"/>
      <w:pPr>
        <w:ind w:left="367" w:hanging="360"/>
      </w:pPr>
      <w:rPr>
        <w:rFonts w:ascii="Wingdings" w:eastAsiaTheme="minorHAnsi" w:hAnsi="Wingdings" w:cstheme="minorBidi" w:hint="default"/>
      </w:rPr>
    </w:lvl>
    <w:lvl w:ilvl="1" w:tplc="04090003" w:tentative="1">
      <w:start w:val="1"/>
      <w:numFmt w:val="bullet"/>
      <w:lvlText w:val="o"/>
      <w:lvlJc w:val="left"/>
      <w:pPr>
        <w:ind w:left="1087" w:hanging="360"/>
      </w:pPr>
      <w:rPr>
        <w:rFonts w:ascii="Courier New" w:hAnsi="Courier New" w:cs="Courier New" w:hint="default"/>
      </w:rPr>
    </w:lvl>
    <w:lvl w:ilvl="2" w:tplc="04090005" w:tentative="1">
      <w:start w:val="1"/>
      <w:numFmt w:val="bullet"/>
      <w:lvlText w:val=""/>
      <w:lvlJc w:val="left"/>
      <w:pPr>
        <w:ind w:left="1807" w:hanging="360"/>
      </w:pPr>
      <w:rPr>
        <w:rFonts w:ascii="Wingdings" w:hAnsi="Wingdings" w:hint="default"/>
      </w:rPr>
    </w:lvl>
    <w:lvl w:ilvl="3" w:tplc="04090001" w:tentative="1">
      <w:start w:val="1"/>
      <w:numFmt w:val="bullet"/>
      <w:lvlText w:val=""/>
      <w:lvlJc w:val="left"/>
      <w:pPr>
        <w:ind w:left="2527" w:hanging="360"/>
      </w:pPr>
      <w:rPr>
        <w:rFonts w:ascii="Symbol" w:hAnsi="Symbol" w:hint="default"/>
      </w:rPr>
    </w:lvl>
    <w:lvl w:ilvl="4" w:tplc="04090003" w:tentative="1">
      <w:start w:val="1"/>
      <w:numFmt w:val="bullet"/>
      <w:lvlText w:val="o"/>
      <w:lvlJc w:val="left"/>
      <w:pPr>
        <w:ind w:left="3247" w:hanging="360"/>
      </w:pPr>
      <w:rPr>
        <w:rFonts w:ascii="Courier New" w:hAnsi="Courier New" w:cs="Courier New" w:hint="default"/>
      </w:rPr>
    </w:lvl>
    <w:lvl w:ilvl="5" w:tplc="04090005" w:tentative="1">
      <w:start w:val="1"/>
      <w:numFmt w:val="bullet"/>
      <w:lvlText w:val=""/>
      <w:lvlJc w:val="left"/>
      <w:pPr>
        <w:ind w:left="3967" w:hanging="360"/>
      </w:pPr>
      <w:rPr>
        <w:rFonts w:ascii="Wingdings" w:hAnsi="Wingdings" w:hint="default"/>
      </w:rPr>
    </w:lvl>
    <w:lvl w:ilvl="6" w:tplc="04090001" w:tentative="1">
      <w:start w:val="1"/>
      <w:numFmt w:val="bullet"/>
      <w:lvlText w:val=""/>
      <w:lvlJc w:val="left"/>
      <w:pPr>
        <w:ind w:left="4687" w:hanging="360"/>
      </w:pPr>
      <w:rPr>
        <w:rFonts w:ascii="Symbol" w:hAnsi="Symbol" w:hint="default"/>
      </w:rPr>
    </w:lvl>
    <w:lvl w:ilvl="7" w:tplc="04090003" w:tentative="1">
      <w:start w:val="1"/>
      <w:numFmt w:val="bullet"/>
      <w:lvlText w:val="o"/>
      <w:lvlJc w:val="left"/>
      <w:pPr>
        <w:ind w:left="5407" w:hanging="360"/>
      </w:pPr>
      <w:rPr>
        <w:rFonts w:ascii="Courier New" w:hAnsi="Courier New" w:cs="Courier New" w:hint="default"/>
      </w:rPr>
    </w:lvl>
    <w:lvl w:ilvl="8" w:tplc="04090005" w:tentative="1">
      <w:start w:val="1"/>
      <w:numFmt w:val="bullet"/>
      <w:lvlText w:val=""/>
      <w:lvlJc w:val="left"/>
      <w:pPr>
        <w:ind w:left="6127" w:hanging="360"/>
      </w:pPr>
      <w:rPr>
        <w:rFonts w:ascii="Wingdings" w:hAnsi="Wingdings" w:hint="default"/>
      </w:rPr>
    </w:lvl>
  </w:abstractNum>
  <w:num w:numId="1" w16cid:durableId="2091151939">
    <w:abstractNumId w:val="2"/>
  </w:num>
  <w:num w:numId="2" w16cid:durableId="937296900">
    <w:abstractNumId w:val="8"/>
  </w:num>
  <w:num w:numId="3" w16cid:durableId="172255958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94333065">
    <w:abstractNumId w:val="14"/>
  </w:num>
  <w:num w:numId="5" w16cid:durableId="1766000534">
    <w:abstractNumId w:val="10"/>
  </w:num>
  <w:num w:numId="6" w16cid:durableId="1288119448">
    <w:abstractNumId w:val="3"/>
  </w:num>
  <w:num w:numId="7" w16cid:durableId="550770164">
    <w:abstractNumId w:val="18"/>
  </w:num>
  <w:num w:numId="8" w16cid:durableId="1813332656">
    <w:abstractNumId w:val="6"/>
  </w:num>
  <w:num w:numId="9" w16cid:durableId="773132556">
    <w:abstractNumId w:val="23"/>
  </w:num>
  <w:num w:numId="10" w16cid:durableId="1923177043">
    <w:abstractNumId w:val="25"/>
  </w:num>
  <w:num w:numId="11" w16cid:durableId="1679308520">
    <w:abstractNumId w:val="11"/>
  </w:num>
  <w:num w:numId="12" w16cid:durableId="2129010888">
    <w:abstractNumId w:val="13"/>
  </w:num>
  <w:num w:numId="13" w16cid:durableId="1460538389">
    <w:abstractNumId w:val="17"/>
  </w:num>
  <w:num w:numId="14" w16cid:durableId="1746878112">
    <w:abstractNumId w:val="7"/>
  </w:num>
  <w:num w:numId="15" w16cid:durableId="1464807580">
    <w:abstractNumId w:val="4"/>
  </w:num>
  <w:num w:numId="16" w16cid:durableId="622879612">
    <w:abstractNumId w:val="2"/>
  </w:num>
  <w:num w:numId="17" w16cid:durableId="181552891">
    <w:abstractNumId w:val="19"/>
  </w:num>
  <w:num w:numId="18" w16cid:durableId="1239755384">
    <w:abstractNumId w:val="9"/>
  </w:num>
  <w:num w:numId="19" w16cid:durableId="2123837625">
    <w:abstractNumId w:val="20"/>
  </w:num>
  <w:num w:numId="20" w16cid:durableId="1021248989">
    <w:abstractNumId w:val="1"/>
  </w:num>
  <w:num w:numId="21" w16cid:durableId="811603733">
    <w:abstractNumId w:val="12"/>
  </w:num>
  <w:num w:numId="22" w16cid:durableId="1957446837">
    <w:abstractNumId w:val="5"/>
  </w:num>
  <w:num w:numId="23" w16cid:durableId="1381705189">
    <w:abstractNumId w:val="22"/>
  </w:num>
  <w:num w:numId="24" w16cid:durableId="303851289">
    <w:abstractNumId w:val="24"/>
  </w:num>
  <w:num w:numId="25" w16cid:durableId="2083482155">
    <w:abstractNumId w:val="16"/>
  </w:num>
  <w:num w:numId="26" w16cid:durableId="878127026">
    <w:abstractNumId w:val="0"/>
  </w:num>
  <w:num w:numId="27" w16cid:durableId="115293944">
    <w:abstractNumId w:val="21"/>
  </w:num>
  <w:num w:numId="28" w16cid:durableId="665287815">
    <w:abstractNumId w:val="26"/>
  </w:num>
  <w:num w:numId="29" w16cid:durableId="170062599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041587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711855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555022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853043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1670607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851228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1392149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648"/>
    <w:rsid w:val="000000BD"/>
    <w:rsid w:val="0000101C"/>
    <w:rsid w:val="00001214"/>
    <w:rsid w:val="00001733"/>
    <w:rsid w:val="0000250E"/>
    <w:rsid w:val="00002C87"/>
    <w:rsid w:val="00002F74"/>
    <w:rsid w:val="00003035"/>
    <w:rsid w:val="00004060"/>
    <w:rsid w:val="000072CA"/>
    <w:rsid w:val="0000765A"/>
    <w:rsid w:val="00007EA9"/>
    <w:rsid w:val="000123FE"/>
    <w:rsid w:val="000124CE"/>
    <w:rsid w:val="00012750"/>
    <w:rsid w:val="00013928"/>
    <w:rsid w:val="00013FDE"/>
    <w:rsid w:val="00014135"/>
    <w:rsid w:val="00014C5B"/>
    <w:rsid w:val="00014F7F"/>
    <w:rsid w:val="00015063"/>
    <w:rsid w:val="00016E9E"/>
    <w:rsid w:val="000171F2"/>
    <w:rsid w:val="0001748F"/>
    <w:rsid w:val="00020579"/>
    <w:rsid w:val="00022E43"/>
    <w:rsid w:val="00023A68"/>
    <w:rsid w:val="000246E0"/>
    <w:rsid w:val="00025548"/>
    <w:rsid w:val="00027463"/>
    <w:rsid w:val="0002772F"/>
    <w:rsid w:val="00027C73"/>
    <w:rsid w:val="00030A54"/>
    <w:rsid w:val="00030FEF"/>
    <w:rsid w:val="000311F2"/>
    <w:rsid w:val="0003177C"/>
    <w:rsid w:val="00031CDE"/>
    <w:rsid w:val="00032476"/>
    <w:rsid w:val="00032BB1"/>
    <w:rsid w:val="0003308A"/>
    <w:rsid w:val="00033607"/>
    <w:rsid w:val="00033A3E"/>
    <w:rsid w:val="000365A3"/>
    <w:rsid w:val="00040B4B"/>
    <w:rsid w:val="00040C45"/>
    <w:rsid w:val="00041846"/>
    <w:rsid w:val="00041F9B"/>
    <w:rsid w:val="00046485"/>
    <w:rsid w:val="00046AA8"/>
    <w:rsid w:val="00046EC8"/>
    <w:rsid w:val="00052C9D"/>
    <w:rsid w:val="00053E50"/>
    <w:rsid w:val="00054654"/>
    <w:rsid w:val="00055CA6"/>
    <w:rsid w:val="00055EAC"/>
    <w:rsid w:val="00056089"/>
    <w:rsid w:val="00056A9D"/>
    <w:rsid w:val="00056C77"/>
    <w:rsid w:val="00056F8A"/>
    <w:rsid w:val="00060540"/>
    <w:rsid w:val="00061112"/>
    <w:rsid w:val="00062849"/>
    <w:rsid w:val="0006292F"/>
    <w:rsid w:val="00062E5C"/>
    <w:rsid w:val="00063106"/>
    <w:rsid w:val="000643C8"/>
    <w:rsid w:val="00064CD1"/>
    <w:rsid w:val="00065BD6"/>
    <w:rsid w:val="00067022"/>
    <w:rsid w:val="0007322C"/>
    <w:rsid w:val="00074E8C"/>
    <w:rsid w:val="000754B9"/>
    <w:rsid w:val="00075733"/>
    <w:rsid w:val="000766EF"/>
    <w:rsid w:val="00077153"/>
    <w:rsid w:val="000775F8"/>
    <w:rsid w:val="00077BE3"/>
    <w:rsid w:val="00077C9C"/>
    <w:rsid w:val="00077E2C"/>
    <w:rsid w:val="00080FCB"/>
    <w:rsid w:val="000824A6"/>
    <w:rsid w:val="0008357E"/>
    <w:rsid w:val="000835A0"/>
    <w:rsid w:val="000836F7"/>
    <w:rsid w:val="000842ED"/>
    <w:rsid w:val="00084551"/>
    <w:rsid w:val="00084EE2"/>
    <w:rsid w:val="000876D5"/>
    <w:rsid w:val="00087EC5"/>
    <w:rsid w:val="000920DB"/>
    <w:rsid w:val="00093310"/>
    <w:rsid w:val="00094B26"/>
    <w:rsid w:val="000957D9"/>
    <w:rsid w:val="00095831"/>
    <w:rsid w:val="00095919"/>
    <w:rsid w:val="00097821"/>
    <w:rsid w:val="00097A2B"/>
    <w:rsid w:val="00097F99"/>
    <w:rsid w:val="000A1A0B"/>
    <w:rsid w:val="000A22FC"/>
    <w:rsid w:val="000A245C"/>
    <w:rsid w:val="000A2B67"/>
    <w:rsid w:val="000A2C8B"/>
    <w:rsid w:val="000A32B0"/>
    <w:rsid w:val="000A42E5"/>
    <w:rsid w:val="000A4B2B"/>
    <w:rsid w:val="000A68C4"/>
    <w:rsid w:val="000A6F74"/>
    <w:rsid w:val="000A7152"/>
    <w:rsid w:val="000A73EC"/>
    <w:rsid w:val="000B1BD6"/>
    <w:rsid w:val="000B2835"/>
    <w:rsid w:val="000B2ADF"/>
    <w:rsid w:val="000B2FC0"/>
    <w:rsid w:val="000B3767"/>
    <w:rsid w:val="000B413B"/>
    <w:rsid w:val="000B4F11"/>
    <w:rsid w:val="000B50AC"/>
    <w:rsid w:val="000B7BFF"/>
    <w:rsid w:val="000C1497"/>
    <w:rsid w:val="000C1D26"/>
    <w:rsid w:val="000C20F5"/>
    <w:rsid w:val="000C2C02"/>
    <w:rsid w:val="000C31FF"/>
    <w:rsid w:val="000C4428"/>
    <w:rsid w:val="000C534D"/>
    <w:rsid w:val="000C7D82"/>
    <w:rsid w:val="000D0BF3"/>
    <w:rsid w:val="000D0E3B"/>
    <w:rsid w:val="000D12BF"/>
    <w:rsid w:val="000D20D3"/>
    <w:rsid w:val="000D2DD0"/>
    <w:rsid w:val="000D2DD5"/>
    <w:rsid w:val="000D4131"/>
    <w:rsid w:val="000D4A29"/>
    <w:rsid w:val="000D4A81"/>
    <w:rsid w:val="000D5D94"/>
    <w:rsid w:val="000D5E8E"/>
    <w:rsid w:val="000D6AAA"/>
    <w:rsid w:val="000D6C46"/>
    <w:rsid w:val="000D712F"/>
    <w:rsid w:val="000E2C0F"/>
    <w:rsid w:val="000E4070"/>
    <w:rsid w:val="000E496B"/>
    <w:rsid w:val="000E5787"/>
    <w:rsid w:val="000E7F97"/>
    <w:rsid w:val="000F0E0C"/>
    <w:rsid w:val="000F1F29"/>
    <w:rsid w:val="000F307D"/>
    <w:rsid w:val="000F35B2"/>
    <w:rsid w:val="000F457D"/>
    <w:rsid w:val="000F5278"/>
    <w:rsid w:val="000F54B8"/>
    <w:rsid w:val="000F5553"/>
    <w:rsid w:val="000F64E2"/>
    <w:rsid w:val="000F745B"/>
    <w:rsid w:val="0010273A"/>
    <w:rsid w:val="00104C76"/>
    <w:rsid w:val="001066A1"/>
    <w:rsid w:val="001077DF"/>
    <w:rsid w:val="001078ED"/>
    <w:rsid w:val="00110B2A"/>
    <w:rsid w:val="00110DAE"/>
    <w:rsid w:val="0011153B"/>
    <w:rsid w:val="00111949"/>
    <w:rsid w:val="00111DFB"/>
    <w:rsid w:val="00112A12"/>
    <w:rsid w:val="001135FE"/>
    <w:rsid w:val="00114B6E"/>
    <w:rsid w:val="00114E83"/>
    <w:rsid w:val="001156D0"/>
    <w:rsid w:val="001171C0"/>
    <w:rsid w:val="00117BDF"/>
    <w:rsid w:val="00120ED3"/>
    <w:rsid w:val="0012105D"/>
    <w:rsid w:val="00121325"/>
    <w:rsid w:val="001237B7"/>
    <w:rsid w:val="00123BE5"/>
    <w:rsid w:val="0012527E"/>
    <w:rsid w:val="0012540F"/>
    <w:rsid w:val="00125996"/>
    <w:rsid w:val="00125AE3"/>
    <w:rsid w:val="0012649D"/>
    <w:rsid w:val="001265B8"/>
    <w:rsid w:val="00126AB0"/>
    <w:rsid w:val="00131D00"/>
    <w:rsid w:val="001348EE"/>
    <w:rsid w:val="00137490"/>
    <w:rsid w:val="00142E20"/>
    <w:rsid w:val="00143E59"/>
    <w:rsid w:val="00144FB8"/>
    <w:rsid w:val="00150ED6"/>
    <w:rsid w:val="00150FFA"/>
    <w:rsid w:val="00152E1C"/>
    <w:rsid w:val="00153949"/>
    <w:rsid w:val="00153C03"/>
    <w:rsid w:val="00154DAC"/>
    <w:rsid w:val="00155A30"/>
    <w:rsid w:val="00155CCC"/>
    <w:rsid w:val="00155FAC"/>
    <w:rsid w:val="00157158"/>
    <w:rsid w:val="00160538"/>
    <w:rsid w:val="00162836"/>
    <w:rsid w:val="0016306D"/>
    <w:rsid w:val="00164327"/>
    <w:rsid w:val="00166423"/>
    <w:rsid w:val="001667CF"/>
    <w:rsid w:val="00171317"/>
    <w:rsid w:val="00171333"/>
    <w:rsid w:val="00171C27"/>
    <w:rsid w:val="0017356E"/>
    <w:rsid w:val="00173729"/>
    <w:rsid w:val="00173EA6"/>
    <w:rsid w:val="00173EFA"/>
    <w:rsid w:val="00174342"/>
    <w:rsid w:val="0017434C"/>
    <w:rsid w:val="0017438C"/>
    <w:rsid w:val="00174941"/>
    <w:rsid w:val="00174B04"/>
    <w:rsid w:val="001759A3"/>
    <w:rsid w:val="00176845"/>
    <w:rsid w:val="001768B4"/>
    <w:rsid w:val="00177B04"/>
    <w:rsid w:val="00180367"/>
    <w:rsid w:val="00180624"/>
    <w:rsid w:val="001819A4"/>
    <w:rsid w:val="00181FE5"/>
    <w:rsid w:val="001832CC"/>
    <w:rsid w:val="00183BB9"/>
    <w:rsid w:val="00186672"/>
    <w:rsid w:val="00187590"/>
    <w:rsid w:val="00187843"/>
    <w:rsid w:val="00190084"/>
    <w:rsid w:val="00191251"/>
    <w:rsid w:val="00191B40"/>
    <w:rsid w:val="00194356"/>
    <w:rsid w:val="00194A7C"/>
    <w:rsid w:val="00194D1F"/>
    <w:rsid w:val="0019541C"/>
    <w:rsid w:val="00195C19"/>
    <w:rsid w:val="0019636B"/>
    <w:rsid w:val="001A0501"/>
    <w:rsid w:val="001A0A80"/>
    <w:rsid w:val="001A0C85"/>
    <w:rsid w:val="001A0D2D"/>
    <w:rsid w:val="001A1744"/>
    <w:rsid w:val="001A2AE9"/>
    <w:rsid w:val="001A34E8"/>
    <w:rsid w:val="001A410E"/>
    <w:rsid w:val="001A4AAC"/>
    <w:rsid w:val="001A6997"/>
    <w:rsid w:val="001A6F9B"/>
    <w:rsid w:val="001A7851"/>
    <w:rsid w:val="001A79F5"/>
    <w:rsid w:val="001B06C4"/>
    <w:rsid w:val="001B07D2"/>
    <w:rsid w:val="001B0DD1"/>
    <w:rsid w:val="001B1D73"/>
    <w:rsid w:val="001B21A7"/>
    <w:rsid w:val="001B2451"/>
    <w:rsid w:val="001B2965"/>
    <w:rsid w:val="001B2A8A"/>
    <w:rsid w:val="001B3840"/>
    <w:rsid w:val="001B7869"/>
    <w:rsid w:val="001B7E8E"/>
    <w:rsid w:val="001C2CF6"/>
    <w:rsid w:val="001C2EEA"/>
    <w:rsid w:val="001C3960"/>
    <w:rsid w:val="001C50E1"/>
    <w:rsid w:val="001C583E"/>
    <w:rsid w:val="001C642C"/>
    <w:rsid w:val="001C6996"/>
    <w:rsid w:val="001D1015"/>
    <w:rsid w:val="001D2312"/>
    <w:rsid w:val="001D2A77"/>
    <w:rsid w:val="001D2FD5"/>
    <w:rsid w:val="001D3C09"/>
    <w:rsid w:val="001D73B7"/>
    <w:rsid w:val="001E038A"/>
    <w:rsid w:val="001E135F"/>
    <w:rsid w:val="001E255F"/>
    <w:rsid w:val="001E287D"/>
    <w:rsid w:val="001E2DC5"/>
    <w:rsid w:val="001E40CD"/>
    <w:rsid w:val="001E4DC1"/>
    <w:rsid w:val="001E535C"/>
    <w:rsid w:val="001E6306"/>
    <w:rsid w:val="001E69AE"/>
    <w:rsid w:val="001E6FC7"/>
    <w:rsid w:val="001E70D5"/>
    <w:rsid w:val="001F02D2"/>
    <w:rsid w:val="001F03E9"/>
    <w:rsid w:val="001F1411"/>
    <w:rsid w:val="001F242A"/>
    <w:rsid w:val="001F4A66"/>
    <w:rsid w:val="001F7440"/>
    <w:rsid w:val="001F79FE"/>
    <w:rsid w:val="002002C9"/>
    <w:rsid w:val="00202949"/>
    <w:rsid w:val="002031F8"/>
    <w:rsid w:val="0020347F"/>
    <w:rsid w:val="00203D39"/>
    <w:rsid w:val="00204170"/>
    <w:rsid w:val="002109E8"/>
    <w:rsid w:val="00211CAE"/>
    <w:rsid w:val="00212F83"/>
    <w:rsid w:val="0021474F"/>
    <w:rsid w:val="00214CEC"/>
    <w:rsid w:val="00216BD2"/>
    <w:rsid w:val="00217362"/>
    <w:rsid w:val="00217A61"/>
    <w:rsid w:val="00217EC0"/>
    <w:rsid w:val="00220139"/>
    <w:rsid w:val="00220BDA"/>
    <w:rsid w:val="00220D8A"/>
    <w:rsid w:val="00220DC5"/>
    <w:rsid w:val="00220F00"/>
    <w:rsid w:val="00221161"/>
    <w:rsid w:val="00221A02"/>
    <w:rsid w:val="00221C2C"/>
    <w:rsid w:val="0022249C"/>
    <w:rsid w:val="00222853"/>
    <w:rsid w:val="00223CFD"/>
    <w:rsid w:val="0022659F"/>
    <w:rsid w:val="002310BF"/>
    <w:rsid w:val="002311DA"/>
    <w:rsid w:val="00231CA2"/>
    <w:rsid w:val="00233A29"/>
    <w:rsid w:val="00234284"/>
    <w:rsid w:val="002342BE"/>
    <w:rsid w:val="002344B2"/>
    <w:rsid w:val="0023521B"/>
    <w:rsid w:val="00235454"/>
    <w:rsid w:val="002354D0"/>
    <w:rsid w:val="0023550C"/>
    <w:rsid w:val="002358A7"/>
    <w:rsid w:val="00235B9D"/>
    <w:rsid w:val="00237223"/>
    <w:rsid w:val="00237DC3"/>
    <w:rsid w:val="00240609"/>
    <w:rsid w:val="00240DE8"/>
    <w:rsid w:val="002413D4"/>
    <w:rsid w:val="002414EC"/>
    <w:rsid w:val="00242956"/>
    <w:rsid w:val="00242A71"/>
    <w:rsid w:val="002439FF"/>
    <w:rsid w:val="00243F63"/>
    <w:rsid w:val="00245143"/>
    <w:rsid w:val="002454B5"/>
    <w:rsid w:val="00247D38"/>
    <w:rsid w:val="0025072C"/>
    <w:rsid w:val="00251594"/>
    <w:rsid w:val="00251697"/>
    <w:rsid w:val="00252CAA"/>
    <w:rsid w:val="00253CD2"/>
    <w:rsid w:val="00256E0E"/>
    <w:rsid w:val="00257860"/>
    <w:rsid w:val="00260C94"/>
    <w:rsid w:val="00261038"/>
    <w:rsid w:val="0026107B"/>
    <w:rsid w:val="00261AF9"/>
    <w:rsid w:val="00263739"/>
    <w:rsid w:val="00265BBC"/>
    <w:rsid w:val="002660F0"/>
    <w:rsid w:val="00266C4E"/>
    <w:rsid w:val="0026700F"/>
    <w:rsid w:val="00270D11"/>
    <w:rsid w:val="00271482"/>
    <w:rsid w:val="00271C98"/>
    <w:rsid w:val="00273C12"/>
    <w:rsid w:val="00274301"/>
    <w:rsid w:val="00275253"/>
    <w:rsid w:val="0027536C"/>
    <w:rsid w:val="0027539A"/>
    <w:rsid w:val="00275955"/>
    <w:rsid w:val="00276F46"/>
    <w:rsid w:val="00277831"/>
    <w:rsid w:val="00277E8A"/>
    <w:rsid w:val="00280443"/>
    <w:rsid w:val="002805CC"/>
    <w:rsid w:val="002818CF"/>
    <w:rsid w:val="002819A4"/>
    <w:rsid w:val="002830BC"/>
    <w:rsid w:val="0028374E"/>
    <w:rsid w:val="00283B44"/>
    <w:rsid w:val="00285104"/>
    <w:rsid w:val="00285E73"/>
    <w:rsid w:val="002866A7"/>
    <w:rsid w:val="002877C2"/>
    <w:rsid w:val="00287999"/>
    <w:rsid w:val="00287B92"/>
    <w:rsid w:val="00287D2F"/>
    <w:rsid w:val="00290716"/>
    <w:rsid w:val="00291C00"/>
    <w:rsid w:val="002922CA"/>
    <w:rsid w:val="00292A44"/>
    <w:rsid w:val="0029349C"/>
    <w:rsid w:val="002938D8"/>
    <w:rsid w:val="00293ED4"/>
    <w:rsid w:val="00294603"/>
    <w:rsid w:val="00294B56"/>
    <w:rsid w:val="002951DB"/>
    <w:rsid w:val="002952AA"/>
    <w:rsid w:val="002963E9"/>
    <w:rsid w:val="00296B66"/>
    <w:rsid w:val="0029787C"/>
    <w:rsid w:val="002978B0"/>
    <w:rsid w:val="002A04D7"/>
    <w:rsid w:val="002A1660"/>
    <w:rsid w:val="002A16F4"/>
    <w:rsid w:val="002A2D0C"/>
    <w:rsid w:val="002A2F4D"/>
    <w:rsid w:val="002A397F"/>
    <w:rsid w:val="002A3F7A"/>
    <w:rsid w:val="002A4C4F"/>
    <w:rsid w:val="002A4CB7"/>
    <w:rsid w:val="002A625A"/>
    <w:rsid w:val="002A6356"/>
    <w:rsid w:val="002A73F0"/>
    <w:rsid w:val="002A7585"/>
    <w:rsid w:val="002A788A"/>
    <w:rsid w:val="002B0DB9"/>
    <w:rsid w:val="002B17CC"/>
    <w:rsid w:val="002B2308"/>
    <w:rsid w:val="002B29A2"/>
    <w:rsid w:val="002B2A2C"/>
    <w:rsid w:val="002B2BF7"/>
    <w:rsid w:val="002B326A"/>
    <w:rsid w:val="002B36D7"/>
    <w:rsid w:val="002B61EF"/>
    <w:rsid w:val="002B6975"/>
    <w:rsid w:val="002B6D93"/>
    <w:rsid w:val="002B7249"/>
    <w:rsid w:val="002B73E0"/>
    <w:rsid w:val="002C0766"/>
    <w:rsid w:val="002C0DBC"/>
    <w:rsid w:val="002C18BC"/>
    <w:rsid w:val="002C2423"/>
    <w:rsid w:val="002C268F"/>
    <w:rsid w:val="002C34EA"/>
    <w:rsid w:val="002C4074"/>
    <w:rsid w:val="002C4E33"/>
    <w:rsid w:val="002C5344"/>
    <w:rsid w:val="002C70B5"/>
    <w:rsid w:val="002C7CBE"/>
    <w:rsid w:val="002D33D4"/>
    <w:rsid w:val="002D3FA1"/>
    <w:rsid w:val="002D45C0"/>
    <w:rsid w:val="002D5C6B"/>
    <w:rsid w:val="002D7970"/>
    <w:rsid w:val="002D7D80"/>
    <w:rsid w:val="002E0221"/>
    <w:rsid w:val="002E1859"/>
    <w:rsid w:val="002E3088"/>
    <w:rsid w:val="002E4E7B"/>
    <w:rsid w:val="002E4ED1"/>
    <w:rsid w:val="002E56DE"/>
    <w:rsid w:val="002E75E3"/>
    <w:rsid w:val="002E791D"/>
    <w:rsid w:val="002F0D38"/>
    <w:rsid w:val="002F2880"/>
    <w:rsid w:val="002F2E7C"/>
    <w:rsid w:val="002F5524"/>
    <w:rsid w:val="002F7566"/>
    <w:rsid w:val="003006BA"/>
    <w:rsid w:val="0030195B"/>
    <w:rsid w:val="00302300"/>
    <w:rsid w:val="003024AF"/>
    <w:rsid w:val="0030341B"/>
    <w:rsid w:val="00304114"/>
    <w:rsid w:val="00304498"/>
    <w:rsid w:val="00304F28"/>
    <w:rsid w:val="003067B2"/>
    <w:rsid w:val="00311E21"/>
    <w:rsid w:val="00312A27"/>
    <w:rsid w:val="0031578E"/>
    <w:rsid w:val="00316C67"/>
    <w:rsid w:val="00317D29"/>
    <w:rsid w:val="00320098"/>
    <w:rsid w:val="003201C9"/>
    <w:rsid w:val="00320593"/>
    <w:rsid w:val="0032123C"/>
    <w:rsid w:val="00321632"/>
    <w:rsid w:val="00322398"/>
    <w:rsid w:val="003237F5"/>
    <w:rsid w:val="003245D4"/>
    <w:rsid w:val="00324B31"/>
    <w:rsid w:val="00324E70"/>
    <w:rsid w:val="003303CC"/>
    <w:rsid w:val="00330A8B"/>
    <w:rsid w:val="00330B7E"/>
    <w:rsid w:val="00333989"/>
    <w:rsid w:val="0033419B"/>
    <w:rsid w:val="00334247"/>
    <w:rsid w:val="0033591B"/>
    <w:rsid w:val="00336119"/>
    <w:rsid w:val="003368D1"/>
    <w:rsid w:val="00336AAE"/>
    <w:rsid w:val="0034081A"/>
    <w:rsid w:val="0034103D"/>
    <w:rsid w:val="00342769"/>
    <w:rsid w:val="00342ACC"/>
    <w:rsid w:val="00342AF2"/>
    <w:rsid w:val="00342DCB"/>
    <w:rsid w:val="003431E4"/>
    <w:rsid w:val="00343418"/>
    <w:rsid w:val="00343ED6"/>
    <w:rsid w:val="00345E52"/>
    <w:rsid w:val="00345F9E"/>
    <w:rsid w:val="0034628A"/>
    <w:rsid w:val="0034708F"/>
    <w:rsid w:val="00347589"/>
    <w:rsid w:val="00347794"/>
    <w:rsid w:val="003477B1"/>
    <w:rsid w:val="00351C96"/>
    <w:rsid w:val="003529A5"/>
    <w:rsid w:val="00352BC1"/>
    <w:rsid w:val="00352BE6"/>
    <w:rsid w:val="00354CDE"/>
    <w:rsid w:val="00356C0D"/>
    <w:rsid w:val="003571B7"/>
    <w:rsid w:val="00357500"/>
    <w:rsid w:val="00360676"/>
    <w:rsid w:val="00360AE9"/>
    <w:rsid w:val="00361759"/>
    <w:rsid w:val="003640BF"/>
    <w:rsid w:val="003665F8"/>
    <w:rsid w:val="0036746A"/>
    <w:rsid w:val="00370247"/>
    <w:rsid w:val="003715A4"/>
    <w:rsid w:val="00372675"/>
    <w:rsid w:val="00373FD7"/>
    <w:rsid w:val="003751D2"/>
    <w:rsid w:val="0037558D"/>
    <w:rsid w:val="00377068"/>
    <w:rsid w:val="003771EB"/>
    <w:rsid w:val="003774E6"/>
    <w:rsid w:val="003803BE"/>
    <w:rsid w:val="0038134D"/>
    <w:rsid w:val="00381E47"/>
    <w:rsid w:val="00382A90"/>
    <w:rsid w:val="0038341A"/>
    <w:rsid w:val="00384964"/>
    <w:rsid w:val="00384D26"/>
    <w:rsid w:val="00385BAD"/>
    <w:rsid w:val="00385EFF"/>
    <w:rsid w:val="00386163"/>
    <w:rsid w:val="00386D69"/>
    <w:rsid w:val="00386DD7"/>
    <w:rsid w:val="00391AD6"/>
    <w:rsid w:val="00392A9A"/>
    <w:rsid w:val="00393E7D"/>
    <w:rsid w:val="00394F2E"/>
    <w:rsid w:val="0039647D"/>
    <w:rsid w:val="00396A86"/>
    <w:rsid w:val="00397576"/>
    <w:rsid w:val="003A110D"/>
    <w:rsid w:val="003A220E"/>
    <w:rsid w:val="003A2854"/>
    <w:rsid w:val="003A2F76"/>
    <w:rsid w:val="003A31C9"/>
    <w:rsid w:val="003A33F3"/>
    <w:rsid w:val="003A3FA2"/>
    <w:rsid w:val="003A42EA"/>
    <w:rsid w:val="003A50E5"/>
    <w:rsid w:val="003A7726"/>
    <w:rsid w:val="003A7CC6"/>
    <w:rsid w:val="003B0428"/>
    <w:rsid w:val="003B25B6"/>
    <w:rsid w:val="003B35A8"/>
    <w:rsid w:val="003B51A6"/>
    <w:rsid w:val="003B541B"/>
    <w:rsid w:val="003B6661"/>
    <w:rsid w:val="003B7264"/>
    <w:rsid w:val="003B77CB"/>
    <w:rsid w:val="003C0297"/>
    <w:rsid w:val="003C082A"/>
    <w:rsid w:val="003C1B57"/>
    <w:rsid w:val="003C2837"/>
    <w:rsid w:val="003C2E26"/>
    <w:rsid w:val="003C2F3B"/>
    <w:rsid w:val="003C362B"/>
    <w:rsid w:val="003C37E2"/>
    <w:rsid w:val="003C3FBF"/>
    <w:rsid w:val="003C4B0C"/>
    <w:rsid w:val="003C4BDB"/>
    <w:rsid w:val="003C57E7"/>
    <w:rsid w:val="003C59F5"/>
    <w:rsid w:val="003C613C"/>
    <w:rsid w:val="003C7314"/>
    <w:rsid w:val="003C74B7"/>
    <w:rsid w:val="003D13D9"/>
    <w:rsid w:val="003D1A33"/>
    <w:rsid w:val="003D1DF7"/>
    <w:rsid w:val="003D1E10"/>
    <w:rsid w:val="003D2B3A"/>
    <w:rsid w:val="003D54DD"/>
    <w:rsid w:val="003D555B"/>
    <w:rsid w:val="003D5782"/>
    <w:rsid w:val="003D60F5"/>
    <w:rsid w:val="003D6A2E"/>
    <w:rsid w:val="003D7559"/>
    <w:rsid w:val="003D7DD2"/>
    <w:rsid w:val="003E195E"/>
    <w:rsid w:val="003E2A41"/>
    <w:rsid w:val="003E348A"/>
    <w:rsid w:val="003E529F"/>
    <w:rsid w:val="003E54A8"/>
    <w:rsid w:val="003E56DB"/>
    <w:rsid w:val="003E6083"/>
    <w:rsid w:val="003E7186"/>
    <w:rsid w:val="003E76DE"/>
    <w:rsid w:val="003E7A1B"/>
    <w:rsid w:val="003E7B2B"/>
    <w:rsid w:val="003F11D9"/>
    <w:rsid w:val="003F21CD"/>
    <w:rsid w:val="003F25C7"/>
    <w:rsid w:val="003F3B07"/>
    <w:rsid w:val="003F3F62"/>
    <w:rsid w:val="003F42DB"/>
    <w:rsid w:val="003F5632"/>
    <w:rsid w:val="003F5711"/>
    <w:rsid w:val="003F658A"/>
    <w:rsid w:val="003F674D"/>
    <w:rsid w:val="003F6B64"/>
    <w:rsid w:val="00400C5E"/>
    <w:rsid w:val="004026D2"/>
    <w:rsid w:val="00402A48"/>
    <w:rsid w:val="00403788"/>
    <w:rsid w:val="00403C78"/>
    <w:rsid w:val="00404212"/>
    <w:rsid w:val="0040455F"/>
    <w:rsid w:val="00404EC0"/>
    <w:rsid w:val="004054AA"/>
    <w:rsid w:val="00405DDA"/>
    <w:rsid w:val="00405E62"/>
    <w:rsid w:val="00405F3D"/>
    <w:rsid w:val="00406013"/>
    <w:rsid w:val="00406B71"/>
    <w:rsid w:val="00407795"/>
    <w:rsid w:val="00407877"/>
    <w:rsid w:val="00410B7D"/>
    <w:rsid w:val="00410D1B"/>
    <w:rsid w:val="00412D7C"/>
    <w:rsid w:val="00412F93"/>
    <w:rsid w:val="004132CC"/>
    <w:rsid w:val="004144D9"/>
    <w:rsid w:val="00414D4D"/>
    <w:rsid w:val="004153A3"/>
    <w:rsid w:val="004161F8"/>
    <w:rsid w:val="00416340"/>
    <w:rsid w:val="004165A4"/>
    <w:rsid w:val="004166CB"/>
    <w:rsid w:val="00416D6B"/>
    <w:rsid w:val="0041759D"/>
    <w:rsid w:val="004176AD"/>
    <w:rsid w:val="00420DE4"/>
    <w:rsid w:val="0042103E"/>
    <w:rsid w:val="00421B63"/>
    <w:rsid w:val="004223D8"/>
    <w:rsid w:val="00422921"/>
    <w:rsid w:val="00422FA8"/>
    <w:rsid w:val="0042346C"/>
    <w:rsid w:val="00423E4E"/>
    <w:rsid w:val="00424910"/>
    <w:rsid w:val="0042493D"/>
    <w:rsid w:val="00424C88"/>
    <w:rsid w:val="00425561"/>
    <w:rsid w:val="004262E7"/>
    <w:rsid w:val="00427D68"/>
    <w:rsid w:val="004310DB"/>
    <w:rsid w:val="00432BF8"/>
    <w:rsid w:val="00432CBA"/>
    <w:rsid w:val="00434083"/>
    <w:rsid w:val="004351A3"/>
    <w:rsid w:val="004363BA"/>
    <w:rsid w:val="00437129"/>
    <w:rsid w:val="00442C3E"/>
    <w:rsid w:val="00442D61"/>
    <w:rsid w:val="0044301F"/>
    <w:rsid w:val="00443DB4"/>
    <w:rsid w:val="00444014"/>
    <w:rsid w:val="00444482"/>
    <w:rsid w:val="0044457D"/>
    <w:rsid w:val="00444C38"/>
    <w:rsid w:val="00445BAE"/>
    <w:rsid w:val="0044718E"/>
    <w:rsid w:val="0045029D"/>
    <w:rsid w:val="004503F9"/>
    <w:rsid w:val="00450D49"/>
    <w:rsid w:val="00451456"/>
    <w:rsid w:val="004526F5"/>
    <w:rsid w:val="00453DDC"/>
    <w:rsid w:val="00453ED1"/>
    <w:rsid w:val="00455046"/>
    <w:rsid w:val="00455431"/>
    <w:rsid w:val="0045591B"/>
    <w:rsid w:val="004578C2"/>
    <w:rsid w:val="00457A8B"/>
    <w:rsid w:val="00460078"/>
    <w:rsid w:val="00461193"/>
    <w:rsid w:val="004617C5"/>
    <w:rsid w:val="0046184C"/>
    <w:rsid w:val="00461A55"/>
    <w:rsid w:val="004631C6"/>
    <w:rsid w:val="00463D7F"/>
    <w:rsid w:val="00464573"/>
    <w:rsid w:val="004648D8"/>
    <w:rsid w:val="00464EE4"/>
    <w:rsid w:val="0046506A"/>
    <w:rsid w:val="0046550E"/>
    <w:rsid w:val="004661CC"/>
    <w:rsid w:val="00466758"/>
    <w:rsid w:val="00466970"/>
    <w:rsid w:val="00467060"/>
    <w:rsid w:val="00470A50"/>
    <w:rsid w:val="00470D78"/>
    <w:rsid w:val="00471F92"/>
    <w:rsid w:val="00473927"/>
    <w:rsid w:val="00473F43"/>
    <w:rsid w:val="0047435D"/>
    <w:rsid w:val="00475211"/>
    <w:rsid w:val="004755BB"/>
    <w:rsid w:val="00477B87"/>
    <w:rsid w:val="00477FE5"/>
    <w:rsid w:val="00481926"/>
    <w:rsid w:val="004820BF"/>
    <w:rsid w:val="0048295B"/>
    <w:rsid w:val="00482BFC"/>
    <w:rsid w:val="00482E7C"/>
    <w:rsid w:val="004848F0"/>
    <w:rsid w:val="00484B5F"/>
    <w:rsid w:val="0048505D"/>
    <w:rsid w:val="00490365"/>
    <w:rsid w:val="004905D3"/>
    <w:rsid w:val="00490A11"/>
    <w:rsid w:val="0049290F"/>
    <w:rsid w:val="00492FBB"/>
    <w:rsid w:val="00493AF3"/>
    <w:rsid w:val="00496792"/>
    <w:rsid w:val="00497966"/>
    <w:rsid w:val="004979C1"/>
    <w:rsid w:val="00497E2D"/>
    <w:rsid w:val="004A0E3B"/>
    <w:rsid w:val="004A166C"/>
    <w:rsid w:val="004A2087"/>
    <w:rsid w:val="004A2C9F"/>
    <w:rsid w:val="004A3F73"/>
    <w:rsid w:val="004A5718"/>
    <w:rsid w:val="004A5C14"/>
    <w:rsid w:val="004A616A"/>
    <w:rsid w:val="004B1714"/>
    <w:rsid w:val="004B31ED"/>
    <w:rsid w:val="004B3400"/>
    <w:rsid w:val="004B3D31"/>
    <w:rsid w:val="004B481E"/>
    <w:rsid w:val="004B7ACC"/>
    <w:rsid w:val="004B7B2E"/>
    <w:rsid w:val="004C0149"/>
    <w:rsid w:val="004C0662"/>
    <w:rsid w:val="004C17E3"/>
    <w:rsid w:val="004C1DA9"/>
    <w:rsid w:val="004C3513"/>
    <w:rsid w:val="004C4485"/>
    <w:rsid w:val="004C5E6A"/>
    <w:rsid w:val="004C7EF1"/>
    <w:rsid w:val="004D3420"/>
    <w:rsid w:val="004D38B3"/>
    <w:rsid w:val="004D455F"/>
    <w:rsid w:val="004D4782"/>
    <w:rsid w:val="004D5EF4"/>
    <w:rsid w:val="004D7742"/>
    <w:rsid w:val="004E0512"/>
    <w:rsid w:val="004E0649"/>
    <w:rsid w:val="004E1DCF"/>
    <w:rsid w:val="004E1F4E"/>
    <w:rsid w:val="004E275A"/>
    <w:rsid w:val="004E2A35"/>
    <w:rsid w:val="004E3582"/>
    <w:rsid w:val="004E48A2"/>
    <w:rsid w:val="004E6F2B"/>
    <w:rsid w:val="004E72A5"/>
    <w:rsid w:val="004F038C"/>
    <w:rsid w:val="004F3B3B"/>
    <w:rsid w:val="004F5C26"/>
    <w:rsid w:val="004F72B9"/>
    <w:rsid w:val="00500285"/>
    <w:rsid w:val="005049BA"/>
    <w:rsid w:val="00504C5B"/>
    <w:rsid w:val="00505D7E"/>
    <w:rsid w:val="005064A8"/>
    <w:rsid w:val="00506F00"/>
    <w:rsid w:val="00507AAD"/>
    <w:rsid w:val="00511892"/>
    <w:rsid w:val="005137CD"/>
    <w:rsid w:val="00515E75"/>
    <w:rsid w:val="00516723"/>
    <w:rsid w:val="00516BD0"/>
    <w:rsid w:val="005170AA"/>
    <w:rsid w:val="005176E4"/>
    <w:rsid w:val="00517B66"/>
    <w:rsid w:val="00520F6F"/>
    <w:rsid w:val="00521875"/>
    <w:rsid w:val="00522ED5"/>
    <w:rsid w:val="005236CE"/>
    <w:rsid w:val="00523B83"/>
    <w:rsid w:val="00523F3E"/>
    <w:rsid w:val="005248FD"/>
    <w:rsid w:val="005265AE"/>
    <w:rsid w:val="00527D47"/>
    <w:rsid w:val="005303F0"/>
    <w:rsid w:val="005307CE"/>
    <w:rsid w:val="00530B54"/>
    <w:rsid w:val="00530BC5"/>
    <w:rsid w:val="00530F88"/>
    <w:rsid w:val="00531889"/>
    <w:rsid w:val="00531DBE"/>
    <w:rsid w:val="005327AA"/>
    <w:rsid w:val="005327FA"/>
    <w:rsid w:val="00532F31"/>
    <w:rsid w:val="00533495"/>
    <w:rsid w:val="0053469A"/>
    <w:rsid w:val="00536AE1"/>
    <w:rsid w:val="005370B4"/>
    <w:rsid w:val="005401F5"/>
    <w:rsid w:val="005408EC"/>
    <w:rsid w:val="0054182E"/>
    <w:rsid w:val="00542AA9"/>
    <w:rsid w:val="00543B68"/>
    <w:rsid w:val="005452B0"/>
    <w:rsid w:val="00545AC0"/>
    <w:rsid w:val="00546A4D"/>
    <w:rsid w:val="00547259"/>
    <w:rsid w:val="00547704"/>
    <w:rsid w:val="00550564"/>
    <w:rsid w:val="00550A4C"/>
    <w:rsid w:val="00550BF8"/>
    <w:rsid w:val="005517B5"/>
    <w:rsid w:val="0055256E"/>
    <w:rsid w:val="00552E79"/>
    <w:rsid w:val="00553495"/>
    <w:rsid w:val="00556509"/>
    <w:rsid w:val="005565B9"/>
    <w:rsid w:val="00557E87"/>
    <w:rsid w:val="00561B1E"/>
    <w:rsid w:val="00562EAB"/>
    <w:rsid w:val="00563E6B"/>
    <w:rsid w:val="005656DE"/>
    <w:rsid w:val="00566883"/>
    <w:rsid w:val="00567249"/>
    <w:rsid w:val="005708AD"/>
    <w:rsid w:val="00570934"/>
    <w:rsid w:val="005717D9"/>
    <w:rsid w:val="00571D7F"/>
    <w:rsid w:val="00571ED0"/>
    <w:rsid w:val="00572C0B"/>
    <w:rsid w:val="00574130"/>
    <w:rsid w:val="005755AB"/>
    <w:rsid w:val="005758B1"/>
    <w:rsid w:val="0057610E"/>
    <w:rsid w:val="00576DFD"/>
    <w:rsid w:val="005810BD"/>
    <w:rsid w:val="0058149C"/>
    <w:rsid w:val="00583238"/>
    <w:rsid w:val="00583D7C"/>
    <w:rsid w:val="005854ED"/>
    <w:rsid w:val="00585BD1"/>
    <w:rsid w:val="00590D27"/>
    <w:rsid w:val="00593976"/>
    <w:rsid w:val="0059479A"/>
    <w:rsid w:val="0059532B"/>
    <w:rsid w:val="00595948"/>
    <w:rsid w:val="00595BD0"/>
    <w:rsid w:val="0059796B"/>
    <w:rsid w:val="00597E43"/>
    <w:rsid w:val="005A3061"/>
    <w:rsid w:val="005A3B7E"/>
    <w:rsid w:val="005A47D5"/>
    <w:rsid w:val="005A5E29"/>
    <w:rsid w:val="005A6445"/>
    <w:rsid w:val="005B0771"/>
    <w:rsid w:val="005B1FE4"/>
    <w:rsid w:val="005B2C65"/>
    <w:rsid w:val="005B3433"/>
    <w:rsid w:val="005B3C2D"/>
    <w:rsid w:val="005B403B"/>
    <w:rsid w:val="005B4379"/>
    <w:rsid w:val="005B4EDA"/>
    <w:rsid w:val="005B68E4"/>
    <w:rsid w:val="005C1379"/>
    <w:rsid w:val="005C23A0"/>
    <w:rsid w:val="005C3A70"/>
    <w:rsid w:val="005C5C9F"/>
    <w:rsid w:val="005C617D"/>
    <w:rsid w:val="005C7894"/>
    <w:rsid w:val="005C7BB8"/>
    <w:rsid w:val="005C7E21"/>
    <w:rsid w:val="005D2A48"/>
    <w:rsid w:val="005D4687"/>
    <w:rsid w:val="005D53A5"/>
    <w:rsid w:val="005D62F8"/>
    <w:rsid w:val="005D78B8"/>
    <w:rsid w:val="005D7AC4"/>
    <w:rsid w:val="005D7B23"/>
    <w:rsid w:val="005E09AD"/>
    <w:rsid w:val="005E0D2F"/>
    <w:rsid w:val="005E1227"/>
    <w:rsid w:val="005E518C"/>
    <w:rsid w:val="005E51BB"/>
    <w:rsid w:val="005E5287"/>
    <w:rsid w:val="005E6093"/>
    <w:rsid w:val="005F044B"/>
    <w:rsid w:val="005F0B53"/>
    <w:rsid w:val="005F19A3"/>
    <w:rsid w:val="005F2CCF"/>
    <w:rsid w:val="005F302C"/>
    <w:rsid w:val="005F3708"/>
    <w:rsid w:val="005F4C93"/>
    <w:rsid w:val="005F4E40"/>
    <w:rsid w:val="005F64C1"/>
    <w:rsid w:val="005F6A02"/>
    <w:rsid w:val="005F6B13"/>
    <w:rsid w:val="005F72DE"/>
    <w:rsid w:val="005F788E"/>
    <w:rsid w:val="0060228C"/>
    <w:rsid w:val="00602436"/>
    <w:rsid w:val="006025D4"/>
    <w:rsid w:val="00603CEB"/>
    <w:rsid w:val="00604BBA"/>
    <w:rsid w:val="00605841"/>
    <w:rsid w:val="00607861"/>
    <w:rsid w:val="006102DD"/>
    <w:rsid w:val="00610439"/>
    <w:rsid w:val="00611BCD"/>
    <w:rsid w:val="00611FF9"/>
    <w:rsid w:val="00612263"/>
    <w:rsid w:val="006123FF"/>
    <w:rsid w:val="0061283A"/>
    <w:rsid w:val="00612D9A"/>
    <w:rsid w:val="00613508"/>
    <w:rsid w:val="00613CD1"/>
    <w:rsid w:val="00613D1A"/>
    <w:rsid w:val="006154B4"/>
    <w:rsid w:val="006162BF"/>
    <w:rsid w:val="006165AF"/>
    <w:rsid w:val="00616C36"/>
    <w:rsid w:val="00616E5D"/>
    <w:rsid w:val="00617333"/>
    <w:rsid w:val="006226B5"/>
    <w:rsid w:val="006246C2"/>
    <w:rsid w:val="006249B8"/>
    <w:rsid w:val="00624AD6"/>
    <w:rsid w:val="00624D1D"/>
    <w:rsid w:val="006250B8"/>
    <w:rsid w:val="00625A53"/>
    <w:rsid w:val="00627239"/>
    <w:rsid w:val="006300FD"/>
    <w:rsid w:val="0063094E"/>
    <w:rsid w:val="006315B7"/>
    <w:rsid w:val="00632115"/>
    <w:rsid w:val="0063248B"/>
    <w:rsid w:val="00633286"/>
    <w:rsid w:val="00634637"/>
    <w:rsid w:val="00636DEF"/>
    <w:rsid w:val="00637E34"/>
    <w:rsid w:val="00640167"/>
    <w:rsid w:val="00640459"/>
    <w:rsid w:val="006407F8"/>
    <w:rsid w:val="00641535"/>
    <w:rsid w:val="006426F4"/>
    <w:rsid w:val="00643A62"/>
    <w:rsid w:val="00643BD9"/>
    <w:rsid w:val="00644A24"/>
    <w:rsid w:val="00645C79"/>
    <w:rsid w:val="00645EFB"/>
    <w:rsid w:val="00646B1C"/>
    <w:rsid w:val="00647453"/>
    <w:rsid w:val="006509BF"/>
    <w:rsid w:val="00650C90"/>
    <w:rsid w:val="0065145B"/>
    <w:rsid w:val="006530EC"/>
    <w:rsid w:val="0065351B"/>
    <w:rsid w:val="00653AFF"/>
    <w:rsid w:val="00653D44"/>
    <w:rsid w:val="00653D4D"/>
    <w:rsid w:val="00654B7E"/>
    <w:rsid w:val="006559D2"/>
    <w:rsid w:val="006566B6"/>
    <w:rsid w:val="006567C8"/>
    <w:rsid w:val="00657416"/>
    <w:rsid w:val="0066169A"/>
    <w:rsid w:val="00662E0F"/>
    <w:rsid w:val="0066383A"/>
    <w:rsid w:val="00663BEA"/>
    <w:rsid w:val="006641A1"/>
    <w:rsid w:val="00664490"/>
    <w:rsid w:val="00664AEE"/>
    <w:rsid w:val="0066695C"/>
    <w:rsid w:val="00667005"/>
    <w:rsid w:val="006673C4"/>
    <w:rsid w:val="00667790"/>
    <w:rsid w:val="00667BC0"/>
    <w:rsid w:val="0067106C"/>
    <w:rsid w:val="00671663"/>
    <w:rsid w:val="00671726"/>
    <w:rsid w:val="00672449"/>
    <w:rsid w:val="00673607"/>
    <w:rsid w:val="006755EA"/>
    <w:rsid w:val="00675BE7"/>
    <w:rsid w:val="006764E2"/>
    <w:rsid w:val="00676D62"/>
    <w:rsid w:val="00681F18"/>
    <w:rsid w:val="00681FCB"/>
    <w:rsid w:val="00682005"/>
    <w:rsid w:val="00682C10"/>
    <w:rsid w:val="006832EB"/>
    <w:rsid w:val="006855C3"/>
    <w:rsid w:val="00686673"/>
    <w:rsid w:val="00686AB7"/>
    <w:rsid w:val="00686D74"/>
    <w:rsid w:val="00686F78"/>
    <w:rsid w:val="00687180"/>
    <w:rsid w:val="00687646"/>
    <w:rsid w:val="006878CE"/>
    <w:rsid w:val="00687B02"/>
    <w:rsid w:val="00687BCB"/>
    <w:rsid w:val="0069091C"/>
    <w:rsid w:val="00691BF3"/>
    <w:rsid w:val="006929CA"/>
    <w:rsid w:val="00692F2C"/>
    <w:rsid w:val="00694547"/>
    <w:rsid w:val="006960D7"/>
    <w:rsid w:val="006A033D"/>
    <w:rsid w:val="006A2AD9"/>
    <w:rsid w:val="006A2C8B"/>
    <w:rsid w:val="006A314F"/>
    <w:rsid w:val="006A3D9E"/>
    <w:rsid w:val="006A4FF9"/>
    <w:rsid w:val="006A7366"/>
    <w:rsid w:val="006A7ADE"/>
    <w:rsid w:val="006B00EA"/>
    <w:rsid w:val="006B24B1"/>
    <w:rsid w:val="006B30EF"/>
    <w:rsid w:val="006B33A3"/>
    <w:rsid w:val="006B358D"/>
    <w:rsid w:val="006B5664"/>
    <w:rsid w:val="006B5CA5"/>
    <w:rsid w:val="006B6625"/>
    <w:rsid w:val="006B6B37"/>
    <w:rsid w:val="006B703C"/>
    <w:rsid w:val="006C0001"/>
    <w:rsid w:val="006C1408"/>
    <w:rsid w:val="006C2C57"/>
    <w:rsid w:val="006C2E54"/>
    <w:rsid w:val="006C2EA0"/>
    <w:rsid w:val="006C33E8"/>
    <w:rsid w:val="006C34C9"/>
    <w:rsid w:val="006C3500"/>
    <w:rsid w:val="006C35CF"/>
    <w:rsid w:val="006C3636"/>
    <w:rsid w:val="006C49B0"/>
    <w:rsid w:val="006C52C6"/>
    <w:rsid w:val="006C58B9"/>
    <w:rsid w:val="006C6732"/>
    <w:rsid w:val="006D0E7B"/>
    <w:rsid w:val="006D197D"/>
    <w:rsid w:val="006D4117"/>
    <w:rsid w:val="006D411A"/>
    <w:rsid w:val="006D4C36"/>
    <w:rsid w:val="006D5910"/>
    <w:rsid w:val="006D5E94"/>
    <w:rsid w:val="006D6DC2"/>
    <w:rsid w:val="006D75C6"/>
    <w:rsid w:val="006E0C75"/>
    <w:rsid w:val="006E0F4A"/>
    <w:rsid w:val="006E24C7"/>
    <w:rsid w:val="006E5607"/>
    <w:rsid w:val="006E62CB"/>
    <w:rsid w:val="006E645C"/>
    <w:rsid w:val="006E7E7E"/>
    <w:rsid w:val="006F008C"/>
    <w:rsid w:val="006F00C8"/>
    <w:rsid w:val="006F0CD7"/>
    <w:rsid w:val="006F1B4C"/>
    <w:rsid w:val="006F349B"/>
    <w:rsid w:val="006F3986"/>
    <w:rsid w:val="006F3EC9"/>
    <w:rsid w:val="006F4CBE"/>
    <w:rsid w:val="006F76B7"/>
    <w:rsid w:val="006F7B90"/>
    <w:rsid w:val="006F7E7A"/>
    <w:rsid w:val="007000AF"/>
    <w:rsid w:val="0070084C"/>
    <w:rsid w:val="00700C33"/>
    <w:rsid w:val="0070217A"/>
    <w:rsid w:val="007037A0"/>
    <w:rsid w:val="00703F7E"/>
    <w:rsid w:val="007043BE"/>
    <w:rsid w:val="00704A71"/>
    <w:rsid w:val="007073C2"/>
    <w:rsid w:val="00710AA6"/>
    <w:rsid w:val="00712A5C"/>
    <w:rsid w:val="00712C1A"/>
    <w:rsid w:val="007138F9"/>
    <w:rsid w:val="00713DCD"/>
    <w:rsid w:val="00714163"/>
    <w:rsid w:val="0071506C"/>
    <w:rsid w:val="00715507"/>
    <w:rsid w:val="00715A0C"/>
    <w:rsid w:val="007160F0"/>
    <w:rsid w:val="0071754C"/>
    <w:rsid w:val="00717851"/>
    <w:rsid w:val="00720217"/>
    <w:rsid w:val="007208DF"/>
    <w:rsid w:val="0072139A"/>
    <w:rsid w:val="007222AA"/>
    <w:rsid w:val="0072302B"/>
    <w:rsid w:val="0072471D"/>
    <w:rsid w:val="007254C8"/>
    <w:rsid w:val="00726898"/>
    <w:rsid w:val="00730538"/>
    <w:rsid w:val="007307CD"/>
    <w:rsid w:val="007310B9"/>
    <w:rsid w:val="007317F6"/>
    <w:rsid w:val="007337B6"/>
    <w:rsid w:val="00734460"/>
    <w:rsid w:val="00735AAF"/>
    <w:rsid w:val="0073653E"/>
    <w:rsid w:val="007403E8"/>
    <w:rsid w:val="00741580"/>
    <w:rsid w:val="007415F6"/>
    <w:rsid w:val="0074207E"/>
    <w:rsid w:val="0074361D"/>
    <w:rsid w:val="0074369A"/>
    <w:rsid w:val="007436F7"/>
    <w:rsid w:val="00745A02"/>
    <w:rsid w:val="00745D6F"/>
    <w:rsid w:val="00746EC9"/>
    <w:rsid w:val="0075004D"/>
    <w:rsid w:val="00750109"/>
    <w:rsid w:val="00750266"/>
    <w:rsid w:val="0075122B"/>
    <w:rsid w:val="00751C0E"/>
    <w:rsid w:val="007520E1"/>
    <w:rsid w:val="007525BF"/>
    <w:rsid w:val="0075371B"/>
    <w:rsid w:val="00753E2C"/>
    <w:rsid w:val="0075477E"/>
    <w:rsid w:val="0075495A"/>
    <w:rsid w:val="00754DB2"/>
    <w:rsid w:val="0075595E"/>
    <w:rsid w:val="007567E3"/>
    <w:rsid w:val="00760C4C"/>
    <w:rsid w:val="00762E78"/>
    <w:rsid w:val="00763057"/>
    <w:rsid w:val="00763991"/>
    <w:rsid w:val="007640D0"/>
    <w:rsid w:val="00767106"/>
    <w:rsid w:val="00767D45"/>
    <w:rsid w:val="00771F55"/>
    <w:rsid w:val="00772CF0"/>
    <w:rsid w:val="007737E7"/>
    <w:rsid w:val="0077395E"/>
    <w:rsid w:val="007739CC"/>
    <w:rsid w:val="00774A4A"/>
    <w:rsid w:val="0077672F"/>
    <w:rsid w:val="00777216"/>
    <w:rsid w:val="00777C85"/>
    <w:rsid w:val="007804EB"/>
    <w:rsid w:val="00780F5B"/>
    <w:rsid w:val="00781733"/>
    <w:rsid w:val="007817BE"/>
    <w:rsid w:val="00781F84"/>
    <w:rsid w:val="007853EE"/>
    <w:rsid w:val="0078617E"/>
    <w:rsid w:val="0078627E"/>
    <w:rsid w:val="007870C8"/>
    <w:rsid w:val="00790467"/>
    <w:rsid w:val="0079123A"/>
    <w:rsid w:val="00792602"/>
    <w:rsid w:val="0079357B"/>
    <w:rsid w:val="007938DC"/>
    <w:rsid w:val="0079561D"/>
    <w:rsid w:val="00796365"/>
    <w:rsid w:val="0079794F"/>
    <w:rsid w:val="007A0215"/>
    <w:rsid w:val="007A1B1F"/>
    <w:rsid w:val="007A1E28"/>
    <w:rsid w:val="007A1EB9"/>
    <w:rsid w:val="007A4248"/>
    <w:rsid w:val="007A490C"/>
    <w:rsid w:val="007A4B94"/>
    <w:rsid w:val="007A5161"/>
    <w:rsid w:val="007A51F0"/>
    <w:rsid w:val="007A5C4D"/>
    <w:rsid w:val="007A61B1"/>
    <w:rsid w:val="007A6F03"/>
    <w:rsid w:val="007A6F5C"/>
    <w:rsid w:val="007B1B8B"/>
    <w:rsid w:val="007B1F17"/>
    <w:rsid w:val="007B2C71"/>
    <w:rsid w:val="007B56C6"/>
    <w:rsid w:val="007B5C11"/>
    <w:rsid w:val="007B5D4F"/>
    <w:rsid w:val="007B6C3F"/>
    <w:rsid w:val="007B74F4"/>
    <w:rsid w:val="007C009F"/>
    <w:rsid w:val="007C094E"/>
    <w:rsid w:val="007C24FE"/>
    <w:rsid w:val="007C2B19"/>
    <w:rsid w:val="007C3976"/>
    <w:rsid w:val="007C39A3"/>
    <w:rsid w:val="007C4D2D"/>
    <w:rsid w:val="007C4DB4"/>
    <w:rsid w:val="007C632B"/>
    <w:rsid w:val="007C6F68"/>
    <w:rsid w:val="007C7137"/>
    <w:rsid w:val="007C7FC6"/>
    <w:rsid w:val="007D051E"/>
    <w:rsid w:val="007D29DA"/>
    <w:rsid w:val="007D2EDD"/>
    <w:rsid w:val="007D3FEF"/>
    <w:rsid w:val="007D4A2A"/>
    <w:rsid w:val="007D52FE"/>
    <w:rsid w:val="007D56ED"/>
    <w:rsid w:val="007D5D00"/>
    <w:rsid w:val="007D66B6"/>
    <w:rsid w:val="007D6CB3"/>
    <w:rsid w:val="007D7729"/>
    <w:rsid w:val="007E03B9"/>
    <w:rsid w:val="007E18EE"/>
    <w:rsid w:val="007E1CF9"/>
    <w:rsid w:val="007E1F03"/>
    <w:rsid w:val="007E248A"/>
    <w:rsid w:val="007E258A"/>
    <w:rsid w:val="007E2895"/>
    <w:rsid w:val="007E2ACE"/>
    <w:rsid w:val="007E4B72"/>
    <w:rsid w:val="007E52B8"/>
    <w:rsid w:val="007F0CFC"/>
    <w:rsid w:val="007F0ECC"/>
    <w:rsid w:val="007F1B11"/>
    <w:rsid w:val="007F3160"/>
    <w:rsid w:val="007F39A1"/>
    <w:rsid w:val="007F4142"/>
    <w:rsid w:val="007F4163"/>
    <w:rsid w:val="007F44B6"/>
    <w:rsid w:val="007F4EA8"/>
    <w:rsid w:val="007F613F"/>
    <w:rsid w:val="007F6FCB"/>
    <w:rsid w:val="007F78A1"/>
    <w:rsid w:val="007F7F47"/>
    <w:rsid w:val="0080013E"/>
    <w:rsid w:val="00801323"/>
    <w:rsid w:val="00801B16"/>
    <w:rsid w:val="0080376C"/>
    <w:rsid w:val="008043BD"/>
    <w:rsid w:val="00805035"/>
    <w:rsid w:val="0080673A"/>
    <w:rsid w:val="00806E2C"/>
    <w:rsid w:val="0080713C"/>
    <w:rsid w:val="0081035C"/>
    <w:rsid w:val="0081067D"/>
    <w:rsid w:val="00810C8C"/>
    <w:rsid w:val="00811230"/>
    <w:rsid w:val="00811464"/>
    <w:rsid w:val="00811612"/>
    <w:rsid w:val="00811C1E"/>
    <w:rsid w:val="00811CCF"/>
    <w:rsid w:val="00812E86"/>
    <w:rsid w:val="00814EFC"/>
    <w:rsid w:val="008150DC"/>
    <w:rsid w:val="00816DDC"/>
    <w:rsid w:val="00817855"/>
    <w:rsid w:val="00820721"/>
    <w:rsid w:val="0082100F"/>
    <w:rsid w:val="00822198"/>
    <w:rsid w:val="00822F7D"/>
    <w:rsid w:val="0082314E"/>
    <w:rsid w:val="00823690"/>
    <w:rsid w:val="00823E63"/>
    <w:rsid w:val="0082496C"/>
    <w:rsid w:val="00825ECD"/>
    <w:rsid w:val="00826038"/>
    <w:rsid w:val="00827459"/>
    <w:rsid w:val="008317B8"/>
    <w:rsid w:val="00831E95"/>
    <w:rsid w:val="00832338"/>
    <w:rsid w:val="00832B5D"/>
    <w:rsid w:val="00832BB1"/>
    <w:rsid w:val="00833477"/>
    <w:rsid w:val="00833AB4"/>
    <w:rsid w:val="0083430B"/>
    <w:rsid w:val="00834F6C"/>
    <w:rsid w:val="00836836"/>
    <w:rsid w:val="00842F23"/>
    <w:rsid w:val="0084415A"/>
    <w:rsid w:val="008447DC"/>
    <w:rsid w:val="00846912"/>
    <w:rsid w:val="00847F00"/>
    <w:rsid w:val="00852756"/>
    <w:rsid w:val="00852C93"/>
    <w:rsid w:val="0085384C"/>
    <w:rsid w:val="008549B4"/>
    <w:rsid w:val="00856FC0"/>
    <w:rsid w:val="008572BC"/>
    <w:rsid w:val="00860E3E"/>
    <w:rsid w:val="008617D8"/>
    <w:rsid w:val="0086183F"/>
    <w:rsid w:val="008624AE"/>
    <w:rsid w:val="0086265E"/>
    <w:rsid w:val="00862916"/>
    <w:rsid w:val="00863167"/>
    <w:rsid w:val="00863F44"/>
    <w:rsid w:val="00863FA5"/>
    <w:rsid w:val="00864974"/>
    <w:rsid w:val="008652AF"/>
    <w:rsid w:val="00866B3D"/>
    <w:rsid w:val="00866C43"/>
    <w:rsid w:val="008674B4"/>
    <w:rsid w:val="00867964"/>
    <w:rsid w:val="00867982"/>
    <w:rsid w:val="00867D2C"/>
    <w:rsid w:val="00867E70"/>
    <w:rsid w:val="0087012D"/>
    <w:rsid w:val="0087067D"/>
    <w:rsid w:val="00871151"/>
    <w:rsid w:val="00871B5F"/>
    <w:rsid w:val="00871C36"/>
    <w:rsid w:val="00872C81"/>
    <w:rsid w:val="00873C1A"/>
    <w:rsid w:val="008749BD"/>
    <w:rsid w:val="00875CD7"/>
    <w:rsid w:val="00876421"/>
    <w:rsid w:val="00876806"/>
    <w:rsid w:val="00880234"/>
    <w:rsid w:val="00880325"/>
    <w:rsid w:val="00880680"/>
    <w:rsid w:val="008806F4"/>
    <w:rsid w:val="00881110"/>
    <w:rsid w:val="008821D0"/>
    <w:rsid w:val="008823EE"/>
    <w:rsid w:val="0088254C"/>
    <w:rsid w:val="00883B2B"/>
    <w:rsid w:val="008846F9"/>
    <w:rsid w:val="00884E2E"/>
    <w:rsid w:val="00885177"/>
    <w:rsid w:val="00885762"/>
    <w:rsid w:val="00886283"/>
    <w:rsid w:val="00886890"/>
    <w:rsid w:val="00886DB1"/>
    <w:rsid w:val="008878A2"/>
    <w:rsid w:val="008900CB"/>
    <w:rsid w:val="00891B8B"/>
    <w:rsid w:val="008920D5"/>
    <w:rsid w:val="00892A7E"/>
    <w:rsid w:val="00892E02"/>
    <w:rsid w:val="008937D4"/>
    <w:rsid w:val="00894E7F"/>
    <w:rsid w:val="00895262"/>
    <w:rsid w:val="00896289"/>
    <w:rsid w:val="008967A2"/>
    <w:rsid w:val="00896CDF"/>
    <w:rsid w:val="008A03FF"/>
    <w:rsid w:val="008A1600"/>
    <w:rsid w:val="008A177A"/>
    <w:rsid w:val="008A2306"/>
    <w:rsid w:val="008A36E4"/>
    <w:rsid w:val="008A3FFE"/>
    <w:rsid w:val="008A4315"/>
    <w:rsid w:val="008A5009"/>
    <w:rsid w:val="008A6712"/>
    <w:rsid w:val="008A6B9C"/>
    <w:rsid w:val="008A7192"/>
    <w:rsid w:val="008A7737"/>
    <w:rsid w:val="008A7F93"/>
    <w:rsid w:val="008B0354"/>
    <w:rsid w:val="008B0378"/>
    <w:rsid w:val="008B0D03"/>
    <w:rsid w:val="008B3378"/>
    <w:rsid w:val="008B3E02"/>
    <w:rsid w:val="008B4B21"/>
    <w:rsid w:val="008B5024"/>
    <w:rsid w:val="008B50CF"/>
    <w:rsid w:val="008B531E"/>
    <w:rsid w:val="008B6B17"/>
    <w:rsid w:val="008B7704"/>
    <w:rsid w:val="008B7B4D"/>
    <w:rsid w:val="008C0AA2"/>
    <w:rsid w:val="008C2C07"/>
    <w:rsid w:val="008C2F10"/>
    <w:rsid w:val="008C4E19"/>
    <w:rsid w:val="008C5C38"/>
    <w:rsid w:val="008C6103"/>
    <w:rsid w:val="008C615E"/>
    <w:rsid w:val="008C6B4A"/>
    <w:rsid w:val="008C6D98"/>
    <w:rsid w:val="008D0ED5"/>
    <w:rsid w:val="008D2867"/>
    <w:rsid w:val="008D335B"/>
    <w:rsid w:val="008D3A6C"/>
    <w:rsid w:val="008D4E44"/>
    <w:rsid w:val="008D5A41"/>
    <w:rsid w:val="008D6DB8"/>
    <w:rsid w:val="008D7661"/>
    <w:rsid w:val="008E2070"/>
    <w:rsid w:val="008E294D"/>
    <w:rsid w:val="008E2EC6"/>
    <w:rsid w:val="008E467F"/>
    <w:rsid w:val="008E4714"/>
    <w:rsid w:val="008E59F9"/>
    <w:rsid w:val="008E5A0F"/>
    <w:rsid w:val="008E6BE8"/>
    <w:rsid w:val="008E7477"/>
    <w:rsid w:val="008E77C0"/>
    <w:rsid w:val="008F195F"/>
    <w:rsid w:val="008F1B77"/>
    <w:rsid w:val="008F2557"/>
    <w:rsid w:val="008F2D07"/>
    <w:rsid w:val="008F36FC"/>
    <w:rsid w:val="008F40C0"/>
    <w:rsid w:val="008F4B4E"/>
    <w:rsid w:val="008F67F0"/>
    <w:rsid w:val="009003C4"/>
    <w:rsid w:val="00900F8D"/>
    <w:rsid w:val="0090214E"/>
    <w:rsid w:val="00902477"/>
    <w:rsid w:val="00903D79"/>
    <w:rsid w:val="00907B4C"/>
    <w:rsid w:val="00907D43"/>
    <w:rsid w:val="00907ED4"/>
    <w:rsid w:val="00910100"/>
    <w:rsid w:val="009107E3"/>
    <w:rsid w:val="00910DCE"/>
    <w:rsid w:val="00912AA5"/>
    <w:rsid w:val="009140BC"/>
    <w:rsid w:val="00915AF5"/>
    <w:rsid w:val="00915EF3"/>
    <w:rsid w:val="00916926"/>
    <w:rsid w:val="0091714C"/>
    <w:rsid w:val="00917374"/>
    <w:rsid w:val="00917996"/>
    <w:rsid w:val="00917A28"/>
    <w:rsid w:val="00917D9F"/>
    <w:rsid w:val="00917E69"/>
    <w:rsid w:val="009217A5"/>
    <w:rsid w:val="0092324C"/>
    <w:rsid w:val="0092346D"/>
    <w:rsid w:val="00923A14"/>
    <w:rsid w:val="00924AF0"/>
    <w:rsid w:val="00924B69"/>
    <w:rsid w:val="00925455"/>
    <w:rsid w:val="00925A6D"/>
    <w:rsid w:val="00925D94"/>
    <w:rsid w:val="0092631E"/>
    <w:rsid w:val="00926464"/>
    <w:rsid w:val="00927523"/>
    <w:rsid w:val="009309D0"/>
    <w:rsid w:val="00930B01"/>
    <w:rsid w:val="00931BDC"/>
    <w:rsid w:val="00932145"/>
    <w:rsid w:val="00932479"/>
    <w:rsid w:val="0093525F"/>
    <w:rsid w:val="00935593"/>
    <w:rsid w:val="00936140"/>
    <w:rsid w:val="00936995"/>
    <w:rsid w:val="00937A23"/>
    <w:rsid w:val="0094185D"/>
    <w:rsid w:val="009427F4"/>
    <w:rsid w:val="00942959"/>
    <w:rsid w:val="00944C9E"/>
    <w:rsid w:val="00945999"/>
    <w:rsid w:val="00946361"/>
    <w:rsid w:val="009466F2"/>
    <w:rsid w:val="00951025"/>
    <w:rsid w:val="00951BAE"/>
    <w:rsid w:val="00951CB9"/>
    <w:rsid w:val="00953459"/>
    <w:rsid w:val="0095430F"/>
    <w:rsid w:val="0095591A"/>
    <w:rsid w:val="0095613D"/>
    <w:rsid w:val="00956A3B"/>
    <w:rsid w:val="009602F6"/>
    <w:rsid w:val="00960F97"/>
    <w:rsid w:val="0096107A"/>
    <w:rsid w:val="0096178E"/>
    <w:rsid w:val="00961F17"/>
    <w:rsid w:val="009628B1"/>
    <w:rsid w:val="00963A77"/>
    <w:rsid w:val="009643F8"/>
    <w:rsid w:val="009652E4"/>
    <w:rsid w:val="009655BD"/>
    <w:rsid w:val="00965B47"/>
    <w:rsid w:val="00966931"/>
    <w:rsid w:val="00966FB5"/>
    <w:rsid w:val="00967323"/>
    <w:rsid w:val="00967804"/>
    <w:rsid w:val="0097002C"/>
    <w:rsid w:val="009704DE"/>
    <w:rsid w:val="0097060F"/>
    <w:rsid w:val="009719AD"/>
    <w:rsid w:val="0097536B"/>
    <w:rsid w:val="009764A6"/>
    <w:rsid w:val="009806AC"/>
    <w:rsid w:val="009816C2"/>
    <w:rsid w:val="00981FB7"/>
    <w:rsid w:val="0098238C"/>
    <w:rsid w:val="00982671"/>
    <w:rsid w:val="00983F58"/>
    <w:rsid w:val="00984FCF"/>
    <w:rsid w:val="00985B2D"/>
    <w:rsid w:val="00985E6E"/>
    <w:rsid w:val="00985EE3"/>
    <w:rsid w:val="0098680C"/>
    <w:rsid w:val="009877DF"/>
    <w:rsid w:val="00990041"/>
    <w:rsid w:val="0099053E"/>
    <w:rsid w:val="00991E90"/>
    <w:rsid w:val="009922F2"/>
    <w:rsid w:val="00992723"/>
    <w:rsid w:val="00993F01"/>
    <w:rsid w:val="00994DF8"/>
    <w:rsid w:val="00995871"/>
    <w:rsid w:val="00995F75"/>
    <w:rsid w:val="009963BD"/>
    <w:rsid w:val="00997B2C"/>
    <w:rsid w:val="009A0F11"/>
    <w:rsid w:val="009A1BDC"/>
    <w:rsid w:val="009A1ED4"/>
    <w:rsid w:val="009A29F7"/>
    <w:rsid w:val="009A31B8"/>
    <w:rsid w:val="009A3517"/>
    <w:rsid w:val="009A3BAC"/>
    <w:rsid w:val="009A4B75"/>
    <w:rsid w:val="009A4F37"/>
    <w:rsid w:val="009A512C"/>
    <w:rsid w:val="009A552B"/>
    <w:rsid w:val="009A646E"/>
    <w:rsid w:val="009B0138"/>
    <w:rsid w:val="009B0182"/>
    <w:rsid w:val="009B0280"/>
    <w:rsid w:val="009B064F"/>
    <w:rsid w:val="009B0979"/>
    <w:rsid w:val="009B0AE5"/>
    <w:rsid w:val="009B19D1"/>
    <w:rsid w:val="009B543A"/>
    <w:rsid w:val="009B6D17"/>
    <w:rsid w:val="009B74B5"/>
    <w:rsid w:val="009C000C"/>
    <w:rsid w:val="009C037D"/>
    <w:rsid w:val="009C0B48"/>
    <w:rsid w:val="009C1461"/>
    <w:rsid w:val="009C14AD"/>
    <w:rsid w:val="009C1A12"/>
    <w:rsid w:val="009C22F4"/>
    <w:rsid w:val="009C2FF9"/>
    <w:rsid w:val="009C41E4"/>
    <w:rsid w:val="009C569F"/>
    <w:rsid w:val="009C749A"/>
    <w:rsid w:val="009D0018"/>
    <w:rsid w:val="009D279F"/>
    <w:rsid w:val="009D2C08"/>
    <w:rsid w:val="009D33D0"/>
    <w:rsid w:val="009D4E89"/>
    <w:rsid w:val="009D5301"/>
    <w:rsid w:val="009D5EF7"/>
    <w:rsid w:val="009D67F5"/>
    <w:rsid w:val="009D6E93"/>
    <w:rsid w:val="009E0424"/>
    <w:rsid w:val="009E0451"/>
    <w:rsid w:val="009E09BE"/>
    <w:rsid w:val="009E1107"/>
    <w:rsid w:val="009E2FB7"/>
    <w:rsid w:val="009E321D"/>
    <w:rsid w:val="009E37B3"/>
    <w:rsid w:val="009E3B9A"/>
    <w:rsid w:val="009E3E67"/>
    <w:rsid w:val="009E41B6"/>
    <w:rsid w:val="009E4CA2"/>
    <w:rsid w:val="009E613F"/>
    <w:rsid w:val="009F0DED"/>
    <w:rsid w:val="009F238E"/>
    <w:rsid w:val="009F2941"/>
    <w:rsid w:val="009F2D5E"/>
    <w:rsid w:val="009F2FE7"/>
    <w:rsid w:val="009F589A"/>
    <w:rsid w:val="009F61C9"/>
    <w:rsid w:val="009F64BF"/>
    <w:rsid w:val="009F709C"/>
    <w:rsid w:val="009F7611"/>
    <w:rsid w:val="009F79D6"/>
    <w:rsid w:val="00A00DCD"/>
    <w:rsid w:val="00A01794"/>
    <w:rsid w:val="00A01AC2"/>
    <w:rsid w:val="00A02153"/>
    <w:rsid w:val="00A02EC8"/>
    <w:rsid w:val="00A034E9"/>
    <w:rsid w:val="00A0389B"/>
    <w:rsid w:val="00A04990"/>
    <w:rsid w:val="00A04FBF"/>
    <w:rsid w:val="00A05553"/>
    <w:rsid w:val="00A06D10"/>
    <w:rsid w:val="00A071A3"/>
    <w:rsid w:val="00A072EE"/>
    <w:rsid w:val="00A07DD2"/>
    <w:rsid w:val="00A103E6"/>
    <w:rsid w:val="00A10720"/>
    <w:rsid w:val="00A10A11"/>
    <w:rsid w:val="00A12BA6"/>
    <w:rsid w:val="00A13239"/>
    <w:rsid w:val="00A134F4"/>
    <w:rsid w:val="00A138A2"/>
    <w:rsid w:val="00A13919"/>
    <w:rsid w:val="00A13FC6"/>
    <w:rsid w:val="00A140A7"/>
    <w:rsid w:val="00A1431D"/>
    <w:rsid w:val="00A14685"/>
    <w:rsid w:val="00A1660C"/>
    <w:rsid w:val="00A173BC"/>
    <w:rsid w:val="00A239A8"/>
    <w:rsid w:val="00A23A8F"/>
    <w:rsid w:val="00A24735"/>
    <w:rsid w:val="00A25327"/>
    <w:rsid w:val="00A26B13"/>
    <w:rsid w:val="00A276E0"/>
    <w:rsid w:val="00A27BD3"/>
    <w:rsid w:val="00A27D67"/>
    <w:rsid w:val="00A30841"/>
    <w:rsid w:val="00A319D3"/>
    <w:rsid w:val="00A33696"/>
    <w:rsid w:val="00A33A60"/>
    <w:rsid w:val="00A33AED"/>
    <w:rsid w:val="00A34861"/>
    <w:rsid w:val="00A349DD"/>
    <w:rsid w:val="00A34AAE"/>
    <w:rsid w:val="00A35379"/>
    <w:rsid w:val="00A3600B"/>
    <w:rsid w:val="00A36C17"/>
    <w:rsid w:val="00A4031A"/>
    <w:rsid w:val="00A40619"/>
    <w:rsid w:val="00A4066A"/>
    <w:rsid w:val="00A4092C"/>
    <w:rsid w:val="00A40C57"/>
    <w:rsid w:val="00A41390"/>
    <w:rsid w:val="00A41777"/>
    <w:rsid w:val="00A41FCE"/>
    <w:rsid w:val="00A42D1B"/>
    <w:rsid w:val="00A430EE"/>
    <w:rsid w:val="00A4318A"/>
    <w:rsid w:val="00A43262"/>
    <w:rsid w:val="00A43AAD"/>
    <w:rsid w:val="00A43D5A"/>
    <w:rsid w:val="00A442D7"/>
    <w:rsid w:val="00A4450B"/>
    <w:rsid w:val="00A46774"/>
    <w:rsid w:val="00A47C62"/>
    <w:rsid w:val="00A47E79"/>
    <w:rsid w:val="00A501C2"/>
    <w:rsid w:val="00A517A3"/>
    <w:rsid w:val="00A52615"/>
    <w:rsid w:val="00A54EFF"/>
    <w:rsid w:val="00A560DD"/>
    <w:rsid w:val="00A56CBB"/>
    <w:rsid w:val="00A57705"/>
    <w:rsid w:val="00A61421"/>
    <w:rsid w:val="00A62841"/>
    <w:rsid w:val="00A62A3C"/>
    <w:rsid w:val="00A637C4"/>
    <w:rsid w:val="00A63D1C"/>
    <w:rsid w:val="00A64124"/>
    <w:rsid w:val="00A649D4"/>
    <w:rsid w:val="00A65185"/>
    <w:rsid w:val="00A65B4E"/>
    <w:rsid w:val="00A67AEB"/>
    <w:rsid w:val="00A70694"/>
    <w:rsid w:val="00A70870"/>
    <w:rsid w:val="00A71ABA"/>
    <w:rsid w:val="00A74288"/>
    <w:rsid w:val="00A77308"/>
    <w:rsid w:val="00A80C61"/>
    <w:rsid w:val="00A80C70"/>
    <w:rsid w:val="00A82189"/>
    <w:rsid w:val="00A82883"/>
    <w:rsid w:val="00A828F9"/>
    <w:rsid w:val="00A82C41"/>
    <w:rsid w:val="00A83306"/>
    <w:rsid w:val="00A84484"/>
    <w:rsid w:val="00A84B0B"/>
    <w:rsid w:val="00A8537D"/>
    <w:rsid w:val="00A854CF"/>
    <w:rsid w:val="00A85AD2"/>
    <w:rsid w:val="00A86B72"/>
    <w:rsid w:val="00A8739F"/>
    <w:rsid w:val="00A87F46"/>
    <w:rsid w:val="00A90300"/>
    <w:rsid w:val="00A903F7"/>
    <w:rsid w:val="00A909FD"/>
    <w:rsid w:val="00A90FD9"/>
    <w:rsid w:val="00A91860"/>
    <w:rsid w:val="00A91AAB"/>
    <w:rsid w:val="00A92A06"/>
    <w:rsid w:val="00A948BA"/>
    <w:rsid w:val="00AA0736"/>
    <w:rsid w:val="00AA0771"/>
    <w:rsid w:val="00AA0B60"/>
    <w:rsid w:val="00AA0B93"/>
    <w:rsid w:val="00AA0FD8"/>
    <w:rsid w:val="00AA29D0"/>
    <w:rsid w:val="00AA419D"/>
    <w:rsid w:val="00AA4DA0"/>
    <w:rsid w:val="00AA5440"/>
    <w:rsid w:val="00AA5ADF"/>
    <w:rsid w:val="00AA5EB1"/>
    <w:rsid w:val="00AA6286"/>
    <w:rsid w:val="00AA6645"/>
    <w:rsid w:val="00AA7D24"/>
    <w:rsid w:val="00AA7FC1"/>
    <w:rsid w:val="00AB0C9C"/>
    <w:rsid w:val="00AB17D8"/>
    <w:rsid w:val="00AB2362"/>
    <w:rsid w:val="00AB28E1"/>
    <w:rsid w:val="00AB2B8D"/>
    <w:rsid w:val="00AB2F98"/>
    <w:rsid w:val="00AB4E1C"/>
    <w:rsid w:val="00AB53FC"/>
    <w:rsid w:val="00AB5E06"/>
    <w:rsid w:val="00AB66B8"/>
    <w:rsid w:val="00AB6F8B"/>
    <w:rsid w:val="00AC06B0"/>
    <w:rsid w:val="00AC0C77"/>
    <w:rsid w:val="00AC1936"/>
    <w:rsid w:val="00AC240E"/>
    <w:rsid w:val="00AC2C93"/>
    <w:rsid w:val="00AC4BCF"/>
    <w:rsid w:val="00AC5358"/>
    <w:rsid w:val="00AC6720"/>
    <w:rsid w:val="00AC772B"/>
    <w:rsid w:val="00AC78F5"/>
    <w:rsid w:val="00AC7D7C"/>
    <w:rsid w:val="00AD16B6"/>
    <w:rsid w:val="00AD1718"/>
    <w:rsid w:val="00AD39B9"/>
    <w:rsid w:val="00AD3A3D"/>
    <w:rsid w:val="00AD492C"/>
    <w:rsid w:val="00AD4C7B"/>
    <w:rsid w:val="00AD55D0"/>
    <w:rsid w:val="00AD5976"/>
    <w:rsid w:val="00AD6A74"/>
    <w:rsid w:val="00AD6C9F"/>
    <w:rsid w:val="00AD750A"/>
    <w:rsid w:val="00AD7580"/>
    <w:rsid w:val="00AD77FE"/>
    <w:rsid w:val="00AD791B"/>
    <w:rsid w:val="00AE0D85"/>
    <w:rsid w:val="00AE167F"/>
    <w:rsid w:val="00AE2590"/>
    <w:rsid w:val="00AE2DD7"/>
    <w:rsid w:val="00AE31CD"/>
    <w:rsid w:val="00AE3510"/>
    <w:rsid w:val="00AE482C"/>
    <w:rsid w:val="00AE4E8A"/>
    <w:rsid w:val="00AE536F"/>
    <w:rsid w:val="00AE5D0A"/>
    <w:rsid w:val="00AF008E"/>
    <w:rsid w:val="00AF0E74"/>
    <w:rsid w:val="00AF1804"/>
    <w:rsid w:val="00AF364C"/>
    <w:rsid w:val="00AF51E7"/>
    <w:rsid w:val="00AF51F8"/>
    <w:rsid w:val="00AF582A"/>
    <w:rsid w:val="00AF6218"/>
    <w:rsid w:val="00AF7FFC"/>
    <w:rsid w:val="00B0041D"/>
    <w:rsid w:val="00B01648"/>
    <w:rsid w:val="00B021DA"/>
    <w:rsid w:val="00B02E8E"/>
    <w:rsid w:val="00B04290"/>
    <w:rsid w:val="00B046E7"/>
    <w:rsid w:val="00B0523A"/>
    <w:rsid w:val="00B0650F"/>
    <w:rsid w:val="00B108CC"/>
    <w:rsid w:val="00B119D7"/>
    <w:rsid w:val="00B12104"/>
    <w:rsid w:val="00B1287F"/>
    <w:rsid w:val="00B157D7"/>
    <w:rsid w:val="00B177CE"/>
    <w:rsid w:val="00B20747"/>
    <w:rsid w:val="00B2159A"/>
    <w:rsid w:val="00B224E3"/>
    <w:rsid w:val="00B23553"/>
    <w:rsid w:val="00B241E5"/>
    <w:rsid w:val="00B2465C"/>
    <w:rsid w:val="00B24B19"/>
    <w:rsid w:val="00B26A22"/>
    <w:rsid w:val="00B26A30"/>
    <w:rsid w:val="00B30656"/>
    <w:rsid w:val="00B30E3A"/>
    <w:rsid w:val="00B3198E"/>
    <w:rsid w:val="00B326D5"/>
    <w:rsid w:val="00B349A4"/>
    <w:rsid w:val="00B35D70"/>
    <w:rsid w:val="00B36517"/>
    <w:rsid w:val="00B36E35"/>
    <w:rsid w:val="00B36F11"/>
    <w:rsid w:val="00B42045"/>
    <w:rsid w:val="00B4253F"/>
    <w:rsid w:val="00B42799"/>
    <w:rsid w:val="00B4399E"/>
    <w:rsid w:val="00B44BDE"/>
    <w:rsid w:val="00B454D4"/>
    <w:rsid w:val="00B46069"/>
    <w:rsid w:val="00B50892"/>
    <w:rsid w:val="00B51AA8"/>
    <w:rsid w:val="00B55528"/>
    <w:rsid w:val="00B5689F"/>
    <w:rsid w:val="00B56F76"/>
    <w:rsid w:val="00B6055C"/>
    <w:rsid w:val="00B607C2"/>
    <w:rsid w:val="00B6127F"/>
    <w:rsid w:val="00B6374D"/>
    <w:rsid w:val="00B64B25"/>
    <w:rsid w:val="00B654E0"/>
    <w:rsid w:val="00B659E0"/>
    <w:rsid w:val="00B664B1"/>
    <w:rsid w:val="00B66909"/>
    <w:rsid w:val="00B66E29"/>
    <w:rsid w:val="00B673F8"/>
    <w:rsid w:val="00B67FB9"/>
    <w:rsid w:val="00B70011"/>
    <w:rsid w:val="00B738DD"/>
    <w:rsid w:val="00B74E71"/>
    <w:rsid w:val="00B77B07"/>
    <w:rsid w:val="00B77BD2"/>
    <w:rsid w:val="00B80380"/>
    <w:rsid w:val="00B8148F"/>
    <w:rsid w:val="00B834EE"/>
    <w:rsid w:val="00B83591"/>
    <w:rsid w:val="00B835BE"/>
    <w:rsid w:val="00B84345"/>
    <w:rsid w:val="00B84950"/>
    <w:rsid w:val="00B84B72"/>
    <w:rsid w:val="00B8717F"/>
    <w:rsid w:val="00B91055"/>
    <w:rsid w:val="00B916B3"/>
    <w:rsid w:val="00B92C0C"/>
    <w:rsid w:val="00B93844"/>
    <w:rsid w:val="00B93953"/>
    <w:rsid w:val="00B93A32"/>
    <w:rsid w:val="00B963F4"/>
    <w:rsid w:val="00B964E4"/>
    <w:rsid w:val="00B96C68"/>
    <w:rsid w:val="00BA224B"/>
    <w:rsid w:val="00BA2287"/>
    <w:rsid w:val="00BA26E8"/>
    <w:rsid w:val="00BA3578"/>
    <w:rsid w:val="00BA4F41"/>
    <w:rsid w:val="00BA5259"/>
    <w:rsid w:val="00BA5945"/>
    <w:rsid w:val="00BA6A05"/>
    <w:rsid w:val="00BA6E87"/>
    <w:rsid w:val="00BA74A2"/>
    <w:rsid w:val="00BB0A79"/>
    <w:rsid w:val="00BB2865"/>
    <w:rsid w:val="00BB2C8F"/>
    <w:rsid w:val="00BB3EDA"/>
    <w:rsid w:val="00BB5A56"/>
    <w:rsid w:val="00BB62C6"/>
    <w:rsid w:val="00BB6370"/>
    <w:rsid w:val="00BB7497"/>
    <w:rsid w:val="00BB7757"/>
    <w:rsid w:val="00BB7A45"/>
    <w:rsid w:val="00BB7BCD"/>
    <w:rsid w:val="00BC0105"/>
    <w:rsid w:val="00BC09BA"/>
    <w:rsid w:val="00BC1417"/>
    <w:rsid w:val="00BC2213"/>
    <w:rsid w:val="00BC349F"/>
    <w:rsid w:val="00BC4074"/>
    <w:rsid w:val="00BC44E5"/>
    <w:rsid w:val="00BC4837"/>
    <w:rsid w:val="00BC55F6"/>
    <w:rsid w:val="00BC63B0"/>
    <w:rsid w:val="00BC68B4"/>
    <w:rsid w:val="00BC69C3"/>
    <w:rsid w:val="00BC6BA1"/>
    <w:rsid w:val="00BD218E"/>
    <w:rsid w:val="00BD21B1"/>
    <w:rsid w:val="00BD2459"/>
    <w:rsid w:val="00BD2C41"/>
    <w:rsid w:val="00BD35BD"/>
    <w:rsid w:val="00BD5E2D"/>
    <w:rsid w:val="00BD6474"/>
    <w:rsid w:val="00BE04C9"/>
    <w:rsid w:val="00BE1382"/>
    <w:rsid w:val="00BE1EDD"/>
    <w:rsid w:val="00BE1F91"/>
    <w:rsid w:val="00BE3FC3"/>
    <w:rsid w:val="00BE51DC"/>
    <w:rsid w:val="00BE5828"/>
    <w:rsid w:val="00BE60FB"/>
    <w:rsid w:val="00BE6735"/>
    <w:rsid w:val="00BE6AAD"/>
    <w:rsid w:val="00BE6BBF"/>
    <w:rsid w:val="00BE7144"/>
    <w:rsid w:val="00BE7D3E"/>
    <w:rsid w:val="00BF00B5"/>
    <w:rsid w:val="00BF0536"/>
    <w:rsid w:val="00BF0F8A"/>
    <w:rsid w:val="00BF110F"/>
    <w:rsid w:val="00BF1655"/>
    <w:rsid w:val="00BF1836"/>
    <w:rsid w:val="00BF1FFF"/>
    <w:rsid w:val="00BF28F9"/>
    <w:rsid w:val="00BF3D15"/>
    <w:rsid w:val="00BF3E4A"/>
    <w:rsid w:val="00BF54F4"/>
    <w:rsid w:val="00BF56E1"/>
    <w:rsid w:val="00BF595B"/>
    <w:rsid w:val="00BF5D24"/>
    <w:rsid w:val="00BF7521"/>
    <w:rsid w:val="00C0030B"/>
    <w:rsid w:val="00C009F2"/>
    <w:rsid w:val="00C01A4C"/>
    <w:rsid w:val="00C01CBE"/>
    <w:rsid w:val="00C02C08"/>
    <w:rsid w:val="00C038B2"/>
    <w:rsid w:val="00C0602B"/>
    <w:rsid w:val="00C0683A"/>
    <w:rsid w:val="00C10348"/>
    <w:rsid w:val="00C1041B"/>
    <w:rsid w:val="00C1139E"/>
    <w:rsid w:val="00C12E58"/>
    <w:rsid w:val="00C13175"/>
    <w:rsid w:val="00C1431F"/>
    <w:rsid w:val="00C14346"/>
    <w:rsid w:val="00C14D27"/>
    <w:rsid w:val="00C14FFB"/>
    <w:rsid w:val="00C15631"/>
    <w:rsid w:val="00C15959"/>
    <w:rsid w:val="00C1671A"/>
    <w:rsid w:val="00C16C59"/>
    <w:rsid w:val="00C17966"/>
    <w:rsid w:val="00C17B5C"/>
    <w:rsid w:val="00C219CA"/>
    <w:rsid w:val="00C21DD7"/>
    <w:rsid w:val="00C23E81"/>
    <w:rsid w:val="00C242AC"/>
    <w:rsid w:val="00C25227"/>
    <w:rsid w:val="00C25ABD"/>
    <w:rsid w:val="00C25D09"/>
    <w:rsid w:val="00C30659"/>
    <w:rsid w:val="00C3084A"/>
    <w:rsid w:val="00C30B21"/>
    <w:rsid w:val="00C320FF"/>
    <w:rsid w:val="00C340D3"/>
    <w:rsid w:val="00C34FAD"/>
    <w:rsid w:val="00C351A7"/>
    <w:rsid w:val="00C35F68"/>
    <w:rsid w:val="00C3697A"/>
    <w:rsid w:val="00C37766"/>
    <w:rsid w:val="00C40061"/>
    <w:rsid w:val="00C403C6"/>
    <w:rsid w:val="00C40687"/>
    <w:rsid w:val="00C45186"/>
    <w:rsid w:val="00C458DC"/>
    <w:rsid w:val="00C4624B"/>
    <w:rsid w:val="00C464F9"/>
    <w:rsid w:val="00C46843"/>
    <w:rsid w:val="00C46B6A"/>
    <w:rsid w:val="00C46B6C"/>
    <w:rsid w:val="00C50B1D"/>
    <w:rsid w:val="00C51AA2"/>
    <w:rsid w:val="00C51C7B"/>
    <w:rsid w:val="00C52356"/>
    <w:rsid w:val="00C5307D"/>
    <w:rsid w:val="00C533F9"/>
    <w:rsid w:val="00C54AAF"/>
    <w:rsid w:val="00C551D0"/>
    <w:rsid w:val="00C55233"/>
    <w:rsid w:val="00C55D20"/>
    <w:rsid w:val="00C57FFB"/>
    <w:rsid w:val="00C60800"/>
    <w:rsid w:val="00C608E0"/>
    <w:rsid w:val="00C61F21"/>
    <w:rsid w:val="00C62399"/>
    <w:rsid w:val="00C62760"/>
    <w:rsid w:val="00C64268"/>
    <w:rsid w:val="00C661D4"/>
    <w:rsid w:val="00C66FB5"/>
    <w:rsid w:val="00C6754A"/>
    <w:rsid w:val="00C67AC1"/>
    <w:rsid w:val="00C67AD9"/>
    <w:rsid w:val="00C67C92"/>
    <w:rsid w:val="00C707F2"/>
    <w:rsid w:val="00C70BF9"/>
    <w:rsid w:val="00C716F1"/>
    <w:rsid w:val="00C71A41"/>
    <w:rsid w:val="00C72A84"/>
    <w:rsid w:val="00C72FA5"/>
    <w:rsid w:val="00C74554"/>
    <w:rsid w:val="00C745E9"/>
    <w:rsid w:val="00C74920"/>
    <w:rsid w:val="00C803D7"/>
    <w:rsid w:val="00C81FC9"/>
    <w:rsid w:val="00C82063"/>
    <w:rsid w:val="00C878B4"/>
    <w:rsid w:val="00C8797D"/>
    <w:rsid w:val="00C87B4C"/>
    <w:rsid w:val="00C912D9"/>
    <w:rsid w:val="00C924E2"/>
    <w:rsid w:val="00C9290E"/>
    <w:rsid w:val="00C92FFF"/>
    <w:rsid w:val="00C9703F"/>
    <w:rsid w:val="00CA039E"/>
    <w:rsid w:val="00CA071B"/>
    <w:rsid w:val="00CA207A"/>
    <w:rsid w:val="00CA20B1"/>
    <w:rsid w:val="00CA2FAD"/>
    <w:rsid w:val="00CA305D"/>
    <w:rsid w:val="00CA3409"/>
    <w:rsid w:val="00CA39C4"/>
    <w:rsid w:val="00CA5B5F"/>
    <w:rsid w:val="00CA6092"/>
    <w:rsid w:val="00CA76D5"/>
    <w:rsid w:val="00CB0244"/>
    <w:rsid w:val="00CB0B01"/>
    <w:rsid w:val="00CB4E8C"/>
    <w:rsid w:val="00CB6105"/>
    <w:rsid w:val="00CB6E28"/>
    <w:rsid w:val="00CB7127"/>
    <w:rsid w:val="00CB75C3"/>
    <w:rsid w:val="00CC03A7"/>
    <w:rsid w:val="00CC071C"/>
    <w:rsid w:val="00CC0AB1"/>
    <w:rsid w:val="00CC0F84"/>
    <w:rsid w:val="00CC1AA9"/>
    <w:rsid w:val="00CC260E"/>
    <w:rsid w:val="00CC285E"/>
    <w:rsid w:val="00CC391F"/>
    <w:rsid w:val="00CC4547"/>
    <w:rsid w:val="00CC6A26"/>
    <w:rsid w:val="00CC7D3E"/>
    <w:rsid w:val="00CD008F"/>
    <w:rsid w:val="00CD044B"/>
    <w:rsid w:val="00CD07D7"/>
    <w:rsid w:val="00CD0DF7"/>
    <w:rsid w:val="00CD34EE"/>
    <w:rsid w:val="00CD3EEA"/>
    <w:rsid w:val="00CD4356"/>
    <w:rsid w:val="00CD4844"/>
    <w:rsid w:val="00CD51CB"/>
    <w:rsid w:val="00CD561B"/>
    <w:rsid w:val="00CD6229"/>
    <w:rsid w:val="00CD647C"/>
    <w:rsid w:val="00CD73A1"/>
    <w:rsid w:val="00CD73FA"/>
    <w:rsid w:val="00CE21A5"/>
    <w:rsid w:val="00CE327A"/>
    <w:rsid w:val="00CE4BA9"/>
    <w:rsid w:val="00CF0326"/>
    <w:rsid w:val="00CF1005"/>
    <w:rsid w:val="00CF1F89"/>
    <w:rsid w:val="00CF36FC"/>
    <w:rsid w:val="00CF5245"/>
    <w:rsid w:val="00CF6B18"/>
    <w:rsid w:val="00CF7FD3"/>
    <w:rsid w:val="00D008F3"/>
    <w:rsid w:val="00D01426"/>
    <w:rsid w:val="00D0143B"/>
    <w:rsid w:val="00D01F12"/>
    <w:rsid w:val="00D02D20"/>
    <w:rsid w:val="00D03A6C"/>
    <w:rsid w:val="00D03D0A"/>
    <w:rsid w:val="00D048D5"/>
    <w:rsid w:val="00D054D8"/>
    <w:rsid w:val="00D07C06"/>
    <w:rsid w:val="00D07DE2"/>
    <w:rsid w:val="00D10C66"/>
    <w:rsid w:val="00D11024"/>
    <w:rsid w:val="00D121B3"/>
    <w:rsid w:val="00D12A95"/>
    <w:rsid w:val="00D150CC"/>
    <w:rsid w:val="00D15541"/>
    <w:rsid w:val="00D155DF"/>
    <w:rsid w:val="00D16982"/>
    <w:rsid w:val="00D20CA7"/>
    <w:rsid w:val="00D22280"/>
    <w:rsid w:val="00D22508"/>
    <w:rsid w:val="00D23792"/>
    <w:rsid w:val="00D23D78"/>
    <w:rsid w:val="00D25EFB"/>
    <w:rsid w:val="00D26B7E"/>
    <w:rsid w:val="00D27114"/>
    <w:rsid w:val="00D27277"/>
    <w:rsid w:val="00D27E3E"/>
    <w:rsid w:val="00D31795"/>
    <w:rsid w:val="00D31A71"/>
    <w:rsid w:val="00D31EDB"/>
    <w:rsid w:val="00D34B86"/>
    <w:rsid w:val="00D34ECB"/>
    <w:rsid w:val="00D3570D"/>
    <w:rsid w:val="00D36C5B"/>
    <w:rsid w:val="00D37E98"/>
    <w:rsid w:val="00D37EA5"/>
    <w:rsid w:val="00D40021"/>
    <w:rsid w:val="00D40407"/>
    <w:rsid w:val="00D4142E"/>
    <w:rsid w:val="00D42904"/>
    <w:rsid w:val="00D42B02"/>
    <w:rsid w:val="00D43A5A"/>
    <w:rsid w:val="00D4422E"/>
    <w:rsid w:val="00D45A7E"/>
    <w:rsid w:val="00D46CD0"/>
    <w:rsid w:val="00D47A75"/>
    <w:rsid w:val="00D51273"/>
    <w:rsid w:val="00D51B6D"/>
    <w:rsid w:val="00D51C03"/>
    <w:rsid w:val="00D52BA5"/>
    <w:rsid w:val="00D537AD"/>
    <w:rsid w:val="00D53F64"/>
    <w:rsid w:val="00D545AC"/>
    <w:rsid w:val="00D54906"/>
    <w:rsid w:val="00D54C92"/>
    <w:rsid w:val="00D55B5D"/>
    <w:rsid w:val="00D55B99"/>
    <w:rsid w:val="00D57873"/>
    <w:rsid w:val="00D57CCF"/>
    <w:rsid w:val="00D60630"/>
    <w:rsid w:val="00D608EA"/>
    <w:rsid w:val="00D626F9"/>
    <w:rsid w:val="00D627DD"/>
    <w:rsid w:val="00D631E0"/>
    <w:rsid w:val="00D64E8F"/>
    <w:rsid w:val="00D65A42"/>
    <w:rsid w:val="00D6653E"/>
    <w:rsid w:val="00D675E4"/>
    <w:rsid w:val="00D70176"/>
    <w:rsid w:val="00D706CA"/>
    <w:rsid w:val="00D70FE5"/>
    <w:rsid w:val="00D719B4"/>
    <w:rsid w:val="00D735D9"/>
    <w:rsid w:val="00D73EA9"/>
    <w:rsid w:val="00D751D3"/>
    <w:rsid w:val="00D75B9E"/>
    <w:rsid w:val="00D760BE"/>
    <w:rsid w:val="00D764F7"/>
    <w:rsid w:val="00D76DF9"/>
    <w:rsid w:val="00D8067B"/>
    <w:rsid w:val="00D80771"/>
    <w:rsid w:val="00D80832"/>
    <w:rsid w:val="00D8182C"/>
    <w:rsid w:val="00D82A83"/>
    <w:rsid w:val="00D8321E"/>
    <w:rsid w:val="00D84C19"/>
    <w:rsid w:val="00D85149"/>
    <w:rsid w:val="00D86A59"/>
    <w:rsid w:val="00D87529"/>
    <w:rsid w:val="00D921EE"/>
    <w:rsid w:val="00D925D5"/>
    <w:rsid w:val="00D92FA2"/>
    <w:rsid w:val="00D93574"/>
    <w:rsid w:val="00D937E9"/>
    <w:rsid w:val="00D93A6F"/>
    <w:rsid w:val="00D94019"/>
    <w:rsid w:val="00D9558D"/>
    <w:rsid w:val="00D959A0"/>
    <w:rsid w:val="00D972CC"/>
    <w:rsid w:val="00DA17D7"/>
    <w:rsid w:val="00DA30DE"/>
    <w:rsid w:val="00DA4897"/>
    <w:rsid w:val="00DB180F"/>
    <w:rsid w:val="00DB2249"/>
    <w:rsid w:val="00DB5090"/>
    <w:rsid w:val="00DB52F5"/>
    <w:rsid w:val="00DB60D1"/>
    <w:rsid w:val="00DB6F99"/>
    <w:rsid w:val="00DC05D8"/>
    <w:rsid w:val="00DC40F8"/>
    <w:rsid w:val="00DC4F89"/>
    <w:rsid w:val="00DC7458"/>
    <w:rsid w:val="00DD069C"/>
    <w:rsid w:val="00DD360A"/>
    <w:rsid w:val="00DD4959"/>
    <w:rsid w:val="00DD495B"/>
    <w:rsid w:val="00DD55B0"/>
    <w:rsid w:val="00DD62EF"/>
    <w:rsid w:val="00DD6923"/>
    <w:rsid w:val="00DD72CC"/>
    <w:rsid w:val="00DD74F4"/>
    <w:rsid w:val="00DE16A6"/>
    <w:rsid w:val="00DE1FF9"/>
    <w:rsid w:val="00DE2AA2"/>
    <w:rsid w:val="00DE5778"/>
    <w:rsid w:val="00DF0771"/>
    <w:rsid w:val="00DF1146"/>
    <w:rsid w:val="00DF1FAC"/>
    <w:rsid w:val="00DF37F3"/>
    <w:rsid w:val="00DF3C51"/>
    <w:rsid w:val="00DF41CA"/>
    <w:rsid w:val="00DF4C15"/>
    <w:rsid w:val="00DF7080"/>
    <w:rsid w:val="00DF7D8F"/>
    <w:rsid w:val="00E0027D"/>
    <w:rsid w:val="00E016EC"/>
    <w:rsid w:val="00E0276C"/>
    <w:rsid w:val="00E02FCD"/>
    <w:rsid w:val="00E03278"/>
    <w:rsid w:val="00E03CD9"/>
    <w:rsid w:val="00E0480B"/>
    <w:rsid w:val="00E05061"/>
    <w:rsid w:val="00E050C3"/>
    <w:rsid w:val="00E057F9"/>
    <w:rsid w:val="00E05811"/>
    <w:rsid w:val="00E11964"/>
    <w:rsid w:val="00E11B9A"/>
    <w:rsid w:val="00E12E96"/>
    <w:rsid w:val="00E158D9"/>
    <w:rsid w:val="00E17BC1"/>
    <w:rsid w:val="00E2125D"/>
    <w:rsid w:val="00E229CF"/>
    <w:rsid w:val="00E22A34"/>
    <w:rsid w:val="00E236BC"/>
    <w:rsid w:val="00E23BA7"/>
    <w:rsid w:val="00E255DD"/>
    <w:rsid w:val="00E25896"/>
    <w:rsid w:val="00E25D6F"/>
    <w:rsid w:val="00E25D88"/>
    <w:rsid w:val="00E2626C"/>
    <w:rsid w:val="00E26277"/>
    <w:rsid w:val="00E26D92"/>
    <w:rsid w:val="00E3016A"/>
    <w:rsid w:val="00E30BBD"/>
    <w:rsid w:val="00E3134E"/>
    <w:rsid w:val="00E31C79"/>
    <w:rsid w:val="00E31D5A"/>
    <w:rsid w:val="00E326D2"/>
    <w:rsid w:val="00E33F90"/>
    <w:rsid w:val="00E34835"/>
    <w:rsid w:val="00E34E9E"/>
    <w:rsid w:val="00E35A51"/>
    <w:rsid w:val="00E3757E"/>
    <w:rsid w:val="00E37C86"/>
    <w:rsid w:val="00E40C65"/>
    <w:rsid w:val="00E416CD"/>
    <w:rsid w:val="00E41CDE"/>
    <w:rsid w:val="00E430FB"/>
    <w:rsid w:val="00E43A4A"/>
    <w:rsid w:val="00E44001"/>
    <w:rsid w:val="00E47646"/>
    <w:rsid w:val="00E50509"/>
    <w:rsid w:val="00E51FB5"/>
    <w:rsid w:val="00E53AB8"/>
    <w:rsid w:val="00E54426"/>
    <w:rsid w:val="00E54790"/>
    <w:rsid w:val="00E55DFD"/>
    <w:rsid w:val="00E55FEF"/>
    <w:rsid w:val="00E56363"/>
    <w:rsid w:val="00E567D6"/>
    <w:rsid w:val="00E56C5D"/>
    <w:rsid w:val="00E60437"/>
    <w:rsid w:val="00E60DC8"/>
    <w:rsid w:val="00E63CD1"/>
    <w:rsid w:val="00E66A12"/>
    <w:rsid w:val="00E67E5A"/>
    <w:rsid w:val="00E70AE3"/>
    <w:rsid w:val="00E72E94"/>
    <w:rsid w:val="00E7351B"/>
    <w:rsid w:val="00E737A1"/>
    <w:rsid w:val="00E74763"/>
    <w:rsid w:val="00E74B73"/>
    <w:rsid w:val="00E770DD"/>
    <w:rsid w:val="00E80AF4"/>
    <w:rsid w:val="00E816CE"/>
    <w:rsid w:val="00E8186D"/>
    <w:rsid w:val="00E825CA"/>
    <w:rsid w:val="00E82DA5"/>
    <w:rsid w:val="00E82FD3"/>
    <w:rsid w:val="00E83578"/>
    <w:rsid w:val="00E83E48"/>
    <w:rsid w:val="00E84550"/>
    <w:rsid w:val="00E86A40"/>
    <w:rsid w:val="00E870FB"/>
    <w:rsid w:val="00E874B4"/>
    <w:rsid w:val="00E905A3"/>
    <w:rsid w:val="00E91334"/>
    <w:rsid w:val="00E92D74"/>
    <w:rsid w:val="00E94407"/>
    <w:rsid w:val="00E95CF2"/>
    <w:rsid w:val="00E972DA"/>
    <w:rsid w:val="00E97B20"/>
    <w:rsid w:val="00EA0A67"/>
    <w:rsid w:val="00EA108F"/>
    <w:rsid w:val="00EA2ABC"/>
    <w:rsid w:val="00EA3A8B"/>
    <w:rsid w:val="00EA3BB1"/>
    <w:rsid w:val="00EA48A7"/>
    <w:rsid w:val="00EA4E24"/>
    <w:rsid w:val="00EA52A5"/>
    <w:rsid w:val="00EA6415"/>
    <w:rsid w:val="00EA7920"/>
    <w:rsid w:val="00EB081B"/>
    <w:rsid w:val="00EB0D05"/>
    <w:rsid w:val="00EB127A"/>
    <w:rsid w:val="00EB1BBC"/>
    <w:rsid w:val="00EB1D1F"/>
    <w:rsid w:val="00EB20D8"/>
    <w:rsid w:val="00EB2810"/>
    <w:rsid w:val="00EB44F3"/>
    <w:rsid w:val="00EB455C"/>
    <w:rsid w:val="00EB497F"/>
    <w:rsid w:val="00EB4B8E"/>
    <w:rsid w:val="00EB4DB7"/>
    <w:rsid w:val="00EB5530"/>
    <w:rsid w:val="00EB5880"/>
    <w:rsid w:val="00EB5EF6"/>
    <w:rsid w:val="00EB6324"/>
    <w:rsid w:val="00EB6EEC"/>
    <w:rsid w:val="00EC0E80"/>
    <w:rsid w:val="00EC1523"/>
    <w:rsid w:val="00EC48D4"/>
    <w:rsid w:val="00EC4927"/>
    <w:rsid w:val="00EC6145"/>
    <w:rsid w:val="00ED0393"/>
    <w:rsid w:val="00ED2E15"/>
    <w:rsid w:val="00ED3353"/>
    <w:rsid w:val="00ED3415"/>
    <w:rsid w:val="00ED3C51"/>
    <w:rsid w:val="00ED48FA"/>
    <w:rsid w:val="00ED4A77"/>
    <w:rsid w:val="00ED6A81"/>
    <w:rsid w:val="00EE142C"/>
    <w:rsid w:val="00EE1FDE"/>
    <w:rsid w:val="00EE48DA"/>
    <w:rsid w:val="00EE61FC"/>
    <w:rsid w:val="00EE6B1A"/>
    <w:rsid w:val="00EE7381"/>
    <w:rsid w:val="00EE7CA0"/>
    <w:rsid w:val="00EF09A0"/>
    <w:rsid w:val="00EF2A33"/>
    <w:rsid w:val="00EF2E71"/>
    <w:rsid w:val="00EF3786"/>
    <w:rsid w:val="00EF461A"/>
    <w:rsid w:val="00EF497C"/>
    <w:rsid w:val="00EF4E30"/>
    <w:rsid w:val="00EF63C8"/>
    <w:rsid w:val="00EF7FA4"/>
    <w:rsid w:val="00F0003B"/>
    <w:rsid w:val="00F0126F"/>
    <w:rsid w:val="00F0129F"/>
    <w:rsid w:val="00F0148F"/>
    <w:rsid w:val="00F016BE"/>
    <w:rsid w:val="00F02E34"/>
    <w:rsid w:val="00F0357D"/>
    <w:rsid w:val="00F046A5"/>
    <w:rsid w:val="00F05464"/>
    <w:rsid w:val="00F05981"/>
    <w:rsid w:val="00F05AC8"/>
    <w:rsid w:val="00F06F43"/>
    <w:rsid w:val="00F10819"/>
    <w:rsid w:val="00F10976"/>
    <w:rsid w:val="00F1117A"/>
    <w:rsid w:val="00F11799"/>
    <w:rsid w:val="00F11DD1"/>
    <w:rsid w:val="00F124DD"/>
    <w:rsid w:val="00F13766"/>
    <w:rsid w:val="00F13C66"/>
    <w:rsid w:val="00F14CE9"/>
    <w:rsid w:val="00F14EB7"/>
    <w:rsid w:val="00F15259"/>
    <w:rsid w:val="00F15448"/>
    <w:rsid w:val="00F1565E"/>
    <w:rsid w:val="00F15BCA"/>
    <w:rsid w:val="00F15D78"/>
    <w:rsid w:val="00F15F93"/>
    <w:rsid w:val="00F16710"/>
    <w:rsid w:val="00F16A9A"/>
    <w:rsid w:val="00F17D4C"/>
    <w:rsid w:val="00F20C84"/>
    <w:rsid w:val="00F20F9C"/>
    <w:rsid w:val="00F21E49"/>
    <w:rsid w:val="00F228FE"/>
    <w:rsid w:val="00F22C81"/>
    <w:rsid w:val="00F23BB1"/>
    <w:rsid w:val="00F250A0"/>
    <w:rsid w:val="00F2522C"/>
    <w:rsid w:val="00F25999"/>
    <w:rsid w:val="00F265DB"/>
    <w:rsid w:val="00F266C6"/>
    <w:rsid w:val="00F26B32"/>
    <w:rsid w:val="00F2712E"/>
    <w:rsid w:val="00F27763"/>
    <w:rsid w:val="00F302EB"/>
    <w:rsid w:val="00F3136B"/>
    <w:rsid w:val="00F31CCF"/>
    <w:rsid w:val="00F326C3"/>
    <w:rsid w:val="00F32A1D"/>
    <w:rsid w:val="00F3475E"/>
    <w:rsid w:val="00F362CD"/>
    <w:rsid w:val="00F40481"/>
    <w:rsid w:val="00F406BD"/>
    <w:rsid w:val="00F415DF"/>
    <w:rsid w:val="00F42C98"/>
    <w:rsid w:val="00F43F5B"/>
    <w:rsid w:val="00F44D43"/>
    <w:rsid w:val="00F464E0"/>
    <w:rsid w:val="00F46A09"/>
    <w:rsid w:val="00F47126"/>
    <w:rsid w:val="00F47C35"/>
    <w:rsid w:val="00F50932"/>
    <w:rsid w:val="00F5138C"/>
    <w:rsid w:val="00F5313E"/>
    <w:rsid w:val="00F540F9"/>
    <w:rsid w:val="00F55E48"/>
    <w:rsid w:val="00F6118A"/>
    <w:rsid w:val="00F611EE"/>
    <w:rsid w:val="00F61572"/>
    <w:rsid w:val="00F61A0A"/>
    <w:rsid w:val="00F61FE0"/>
    <w:rsid w:val="00F63916"/>
    <w:rsid w:val="00F65613"/>
    <w:rsid w:val="00F65910"/>
    <w:rsid w:val="00F6784C"/>
    <w:rsid w:val="00F67B7D"/>
    <w:rsid w:val="00F70722"/>
    <w:rsid w:val="00F7108C"/>
    <w:rsid w:val="00F719EC"/>
    <w:rsid w:val="00F71C38"/>
    <w:rsid w:val="00F73EF4"/>
    <w:rsid w:val="00F743EE"/>
    <w:rsid w:val="00F7480C"/>
    <w:rsid w:val="00F74EFD"/>
    <w:rsid w:val="00F75239"/>
    <w:rsid w:val="00F75BA2"/>
    <w:rsid w:val="00F76369"/>
    <w:rsid w:val="00F77F4C"/>
    <w:rsid w:val="00F84001"/>
    <w:rsid w:val="00F840A9"/>
    <w:rsid w:val="00F86AE4"/>
    <w:rsid w:val="00F92C3D"/>
    <w:rsid w:val="00F93137"/>
    <w:rsid w:val="00F93B3C"/>
    <w:rsid w:val="00F93C78"/>
    <w:rsid w:val="00F93D50"/>
    <w:rsid w:val="00F9424C"/>
    <w:rsid w:val="00F946B6"/>
    <w:rsid w:val="00F94748"/>
    <w:rsid w:val="00F958F7"/>
    <w:rsid w:val="00F96DE3"/>
    <w:rsid w:val="00F97108"/>
    <w:rsid w:val="00F97501"/>
    <w:rsid w:val="00F978D0"/>
    <w:rsid w:val="00FA0273"/>
    <w:rsid w:val="00FA14E1"/>
    <w:rsid w:val="00FA1906"/>
    <w:rsid w:val="00FA1FAC"/>
    <w:rsid w:val="00FA3296"/>
    <w:rsid w:val="00FA38FC"/>
    <w:rsid w:val="00FA5170"/>
    <w:rsid w:val="00FA579B"/>
    <w:rsid w:val="00FA6063"/>
    <w:rsid w:val="00FA6AED"/>
    <w:rsid w:val="00FA7F3A"/>
    <w:rsid w:val="00FB0AFD"/>
    <w:rsid w:val="00FB0FCF"/>
    <w:rsid w:val="00FB2420"/>
    <w:rsid w:val="00FB3776"/>
    <w:rsid w:val="00FB4B11"/>
    <w:rsid w:val="00FC0EB0"/>
    <w:rsid w:val="00FC100D"/>
    <w:rsid w:val="00FC1833"/>
    <w:rsid w:val="00FC1FD6"/>
    <w:rsid w:val="00FC207F"/>
    <w:rsid w:val="00FC2520"/>
    <w:rsid w:val="00FC324D"/>
    <w:rsid w:val="00FC41F2"/>
    <w:rsid w:val="00FC43CA"/>
    <w:rsid w:val="00FC49BC"/>
    <w:rsid w:val="00FC6057"/>
    <w:rsid w:val="00FC7E33"/>
    <w:rsid w:val="00FD02DC"/>
    <w:rsid w:val="00FD0DC4"/>
    <w:rsid w:val="00FD4382"/>
    <w:rsid w:val="00FD5793"/>
    <w:rsid w:val="00FD5B84"/>
    <w:rsid w:val="00FD5FDA"/>
    <w:rsid w:val="00FE075E"/>
    <w:rsid w:val="00FE1744"/>
    <w:rsid w:val="00FE3A3B"/>
    <w:rsid w:val="00FE4712"/>
    <w:rsid w:val="00FE4937"/>
    <w:rsid w:val="00FE49C3"/>
    <w:rsid w:val="00FE53E8"/>
    <w:rsid w:val="00FE5A9A"/>
    <w:rsid w:val="00FE60A2"/>
    <w:rsid w:val="00FE736E"/>
    <w:rsid w:val="00FE750E"/>
    <w:rsid w:val="00FF261D"/>
    <w:rsid w:val="00FF28A0"/>
    <w:rsid w:val="00FF28F6"/>
    <w:rsid w:val="00FF2DC6"/>
    <w:rsid w:val="00FF3AEC"/>
    <w:rsid w:val="00FF4877"/>
    <w:rsid w:val="00FF59FE"/>
    <w:rsid w:val="00FF5A42"/>
    <w:rsid w:val="00FF735A"/>
    <w:rsid w:val="00FF76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B05B49"/>
  <w15:docId w15:val="{09868F58-148B-43AF-8737-DFEAFD99E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B01648"/>
    <w:pPr>
      <w:keepNext/>
      <w:spacing w:before="240" w:after="60" w:line="240" w:lineRule="auto"/>
      <w:outlineLvl w:val="0"/>
    </w:pPr>
    <w:rPr>
      <w:rFonts w:ascii="Arial" w:eastAsia="Times New Roman" w:hAnsi="Arial" w:cs="Times New Roman"/>
      <w:b/>
      <w:bCs/>
      <w:color w:val="000000"/>
      <w:kern w:val="32"/>
      <w:sz w:val="32"/>
      <w:szCs w:val="32"/>
    </w:rPr>
  </w:style>
  <w:style w:type="paragraph" w:styleId="Heading2">
    <w:name w:val="heading 2"/>
    <w:basedOn w:val="Normal"/>
    <w:next w:val="Normal"/>
    <w:link w:val="Heading2Char"/>
    <w:uiPriority w:val="9"/>
    <w:semiHidden/>
    <w:unhideWhenUsed/>
    <w:qFormat/>
    <w:rsid w:val="002414E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648"/>
    <w:rPr>
      <w:rFonts w:ascii="Arial" w:eastAsia="Times New Roman" w:hAnsi="Arial" w:cs="Times New Roman"/>
      <w:b/>
      <w:bCs/>
      <w:color w:val="000000"/>
      <w:kern w:val="32"/>
      <w:sz w:val="32"/>
      <w:szCs w:val="32"/>
    </w:rPr>
  </w:style>
  <w:style w:type="table" w:styleId="TableGrid">
    <w:name w:val="Table Grid"/>
    <w:basedOn w:val="TableNormal"/>
    <w:uiPriority w:val="59"/>
    <w:rsid w:val="0019435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194356"/>
    <w:rPr>
      <w:color w:val="0000FF"/>
      <w:u w:val="single"/>
    </w:rPr>
  </w:style>
  <w:style w:type="paragraph" w:styleId="BalloonText">
    <w:name w:val="Balloon Text"/>
    <w:basedOn w:val="Normal"/>
    <w:link w:val="BalloonTextChar"/>
    <w:uiPriority w:val="99"/>
    <w:semiHidden/>
    <w:unhideWhenUsed/>
    <w:rsid w:val="001943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356"/>
    <w:rPr>
      <w:rFonts w:ascii="Tahoma" w:hAnsi="Tahoma" w:cs="Tahoma"/>
      <w:sz w:val="16"/>
      <w:szCs w:val="16"/>
    </w:rPr>
  </w:style>
  <w:style w:type="paragraph" w:styleId="Header">
    <w:name w:val="header"/>
    <w:basedOn w:val="Normal"/>
    <w:link w:val="HeaderChar"/>
    <w:unhideWhenUsed/>
    <w:rsid w:val="000C2C02"/>
    <w:pPr>
      <w:tabs>
        <w:tab w:val="center" w:pos="4680"/>
        <w:tab w:val="right" w:pos="9360"/>
      </w:tabs>
      <w:spacing w:after="0" w:line="240" w:lineRule="auto"/>
    </w:pPr>
  </w:style>
  <w:style w:type="character" w:customStyle="1" w:styleId="HeaderChar">
    <w:name w:val="Header Char"/>
    <w:basedOn w:val="DefaultParagraphFont"/>
    <w:link w:val="Header"/>
    <w:rsid w:val="000C2C02"/>
  </w:style>
  <w:style w:type="paragraph" w:styleId="Footer">
    <w:name w:val="footer"/>
    <w:basedOn w:val="Normal"/>
    <w:link w:val="FooterChar"/>
    <w:uiPriority w:val="99"/>
    <w:unhideWhenUsed/>
    <w:rsid w:val="000C2C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2C02"/>
  </w:style>
  <w:style w:type="paragraph" w:styleId="NoSpacing">
    <w:name w:val="No Spacing"/>
    <w:link w:val="NoSpacingChar"/>
    <w:uiPriority w:val="1"/>
    <w:qFormat/>
    <w:rsid w:val="00D76DF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76DF9"/>
    <w:rPr>
      <w:rFonts w:eastAsiaTheme="minorEastAsia"/>
      <w:lang w:eastAsia="ja-JP"/>
    </w:rPr>
  </w:style>
  <w:style w:type="paragraph" w:styleId="TOC1">
    <w:name w:val="toc 1"/>
    <w:basedOn w:val="Normal"/>
    <w:next w:val="Normal"/>
    <w:autoRedefine/>
    <w:uiPriority w:val="39"/>
    <w:unhideWhenUsed/>
    <w:qFormat/>
    <w:rsid w:val="00493AF3"/>
    <w:pPr>
      <w:tabs>
        <w:tab w:val="right" w:leader="dot" w:pos="8936"/>
      </w:tabs>
      <w:spacing w:after="100"/>
      <w:ind w:left="540"/>
    </w:pPr>
    <w:rPr>
      <w:rFonts w:ascii="Calibri" w:eastAsia="Times New Roman" w:hAnsi="Calibri" w:cstheme="minorHAnsi"/>
      <w:noProof/>
      <w:kern w:val="32"/>
    </w:rPr>
  </w:style>
  <w:style w:type="paragraph" w:styleId="ListParagraph">
    <w:name w:val="List Paragraph"/>
    <w:basedOn w:val="Normal"/>
    <w:link w:val="ListParagraphChar"/>
    <w:uiPriority w:val="34"/>
    <w:qFormat/>
    <w:rsid w:val="00490A11"/>
    <w:pPr>
      <w:ind w:left="720"/>
      <w:contextualSpacing/>
    </w:pPr>
    <w:rPr>
      <w:rFonts w:ascii="Calibri" w:eastAsia="Calibri" w:hAnsi="Calibri" w:cs="Times New Roman"/>
    </w:rPr>
  </w:style>
  <w:style w:type="paragraph" w:customStyle="1" w:styleId="Default">
    <w:name w:val="Default"/>
    <w:rsid w:val="004631C6"/>
    <w:pPr>
      <w:autoSpaceDE w:val="0"/>
      <w:autoSpaceDN w:val="0"/>
      <w:adjustRightInd w:val="0"/>
      <w:spacing w:after="0" w:line="240" w:lineRule="auto"/>
    </w:pPr>
    <w:rPr>
      <w:rFonts w:ascii="Calibri" w:eastAsia="Times New Roman" w:hAnsi="Calibri" w:cs="Calibri"/>
      <w:color w:val="000000"/>
      <w:sz w:val="24"/>
      <w:szCs w:val="24"/>
    </w:rPr>
  </w:style>
  <w:style w:type="paragraph" w:styleId="BodyText">
    <w:name w:val="Body Text"/>
    <w:basedOn w:val="Normal"/>
    <w:link w:val="BodyTextChar"/>
    <w:rsid w:val="00AC4BCF"/>
    <w:pPr>
      <w:spacing w:after="0" w:line="240" w:lineRule="auto"/>
    </w:pPr>
    <w:rPr>
      <w:rFonts w:ascii="Times New Roman" w:eastAsia="Times New Roman" w:hAnsi="Times New Roman" w:cs="Times New Roman"/>
      <w:b/>
      <w:bCs/>
      <w:szCs w:val="24"/>
    </w:rPr>
  </w:style>
  <w:style w:type="character" w:customStyle="1" w:styleId="BodyTextChar">
    <w:name w:val="Body Text Char"/>
    <w:basedOn w:val="DefaultParagraphFont"/>
    <w:link w:val="BodyText"/>
    <w:rsid w:val="00AC4BCF"/>
    <w:rPr>
      <w:rFonts w:ascii="Times New Roman" w:eastAsia="Times New Roman" w:hAnsi="Times New Roman" w:cs="Times New Roman"/>
      <w:b/>
      <w:bCs/>
      <w:szCs w:val="24"/>
      <w:lang w:val="en-GB"/>
    </w:rPr>
  </w:style>
  <w:style w:type="table" w:customStyle="1" w:styleId="TableGrid1">
    <w:name w:val="Table Grid1"/>
    <w:basedOn w:val="TableNormal"/>
    <w:uiPriority w:val="59"/>
    <w:rsid w:val="009D33D0"/>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E4712"/>
    <w:rPr>
      <w:color w:val="666666"/>
    </w:rPr>
  </w:style>
  <w:style w:type="character" w:styleId="UnresolvedMention">
    <w:name w:val="Unresolved Mention"/>
    <w:basedOn w:val="DefaultParagraphFont"/>
    <w:uiPriority w:val="99"/>
    <w:semiHidden/>
    <w:unhideWhenUsed/>
    <w:rsid w:val="00155FAC"/>
    <w:rPr>
      <w:color w:val="605E5C"/>
      <w:shd w:val="clear" w:color="auto" w:fill="E1DFDD"/>
    </w:rPr>
  </w:style>
  <w:style w:type="character" w:customStyle="1" w:styleId="ListParagraphChar">
    <w:name w:val="List Paragraph Char"/>
    <w:link w:val="ListParagraph"/>
    <w:uiPriority w:val="34"/>
    <w:locked/>
    <w:rsid w:val="004617C5"/>
    <w:rPr>
      <w:rFonts w:ascii="Calibri" w:eastAsia="Calibri" w:hAnsi="Calibri" w:cs="Times New Roman"/>
      <w:lang w:val="en-GB"/>
    </w:rPr>
  </w:style>
  <w:style w:type="character" w:customStyle="1" w:styleId="Heading2Char">
    <w:name w:val="Heading 2 Char"/>
    <w:basedOn w:val="DefaultParagraphFont"/>
    <w:link w:val="Heading2"/>
    <w:uiPriority w:val="9"/>
    <w:semiHidden/>
    <w:rsid w:val="002414EC"/>
    <w:rPr>
      <w:rFonts w:asciiTheme="majorHAnsi" w:eastAsiaTheme="majorEastAsia" w:hAnsiTheme="majorHAnsi" w:cstheme="majorBidi"/>
      <w:color w:val="365F91"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371562">
      <w:bodyDiv w:val="1"/>
      <w:marLeft w:val="0"/>
      <w:marRight w:val="0"/>
      <w:marTop w:val="0"/>
      <w:marBottom w:val="0"/>
      <w:divBdr>
        <w:top w:val="none" w:sz="0" w:space="0" w:color="auto"/>
        <w:left w:val="none" w:sz="0" w:space="0" w:color="auto"/>
        <w:bottom w:val="none" w:sz="0" w:space="0" w:color="auto"/>
        <w:right w:val="none" w:sz="0" w:space="0" w:color="auto"/>
      </w:divBdr>
    </w:div>
    <w:div w:id="96566811">
      <w:bodyDiv w:val="1"/>
      <w:marLeft w:val="0"/>
      <w:marRight w:val="0"/>
      <w:marTop w:val="0"/>
      <w:marBottom w:val="0"/>
      <w:divBdr>
        <w:top w:val="none" w:sz="0" w:space="0" w:color="auto"/>
        <w:left w:val="none" w:sz="0" w:space="0" w:color="auto"/>
        <w:bottom w:val="none" w:sz="0" w:space="0" w:color="auto"/>
        <w:right w:val="none" w:sz="0" w:space="0" w:color="auto"/>
      </w:divBdr>
    </w:div>
    <w:div w:id="111171876">
      <w:bodyDiv w:val="1"/>
      <w:marLeft w:val="0"/>
      <w:marRight w:val="0"/>
      <w:marTop w:val="0"/>
      <w:marBottom w:val="0"/>
      <w:divBdr>
        <w:top w:val="none" w:sz="0" w:space="0" w:color="auto"/>
        <w:left w:val="none" w:sz="0" w:space="0" w:color="auto"/>
        <w:bottom w:val="none" w:sz="0" w:space="0" w:color="auto"/>
        <w:right w:val="none" w:sz="0" w:space="0" w:color="auto"/>
      </w:divBdr>
      <w:divsChild>
        <w:div w:id="797844392">
          <w:marLeft w:val="0"/>
          <w:marRight w:val="0"/>
          <w:marTop w:val="0"/>
          <w:marBottom w:val="0"/>
          <w:divBdr>
            <w:top w:val="none" w:sz="0" w:space="0" w:color="auto"/>
            <w:left w:val="none" w:sz="0" w:space="0" w:color="auto"/>
            <w:bottom w:val="none" w:sz="0" w:space="0" w:color="auto"/>
            <w:right w:val="none" w:sz="0" w:space="0" w:color="auto"/>
          </w:divBdr>
        </w:div>
      </w:divsChild>
    </w:div>
    <w:div w:id="116799388">
      <w:bodyDiv w:val="1"/>
      <w:marLeft w:val="0"/>
      <w:marRight w:val="0"/>
      <w:marTop w:val="0"/>
      <w:marBottom w:val="0"/>
      <w:divBdr>
        <w:top w:val="none" w:sz="0" w:space="0" w:color="auto"/>
        <w:left w:val="none" w:sz="0" w:space="0" w:color="auto"/>
        <w:bottom w:val="none" w:sz="0" w:space="0" w:color="auto"/>
        <w:right w:val="none" w:sz="0" w:space="0" w:color="auto"/>
      </w:divBdr>
    </w:div>
    <w:div w:id="146558078">
      <w:bodyDiv w:val="1"/>
      <w:marLeft w:val="0"/>
      <w:marRight w:val="0"/>
      <w:marTop w:val="0"/>
      <w:marBottom w:val="0"/>
      <w:divBdr>
        <w:top w:val="none" w:sz="0" w:space="0" w:color="auto"/>
        <w:left w:val="none" w:sz="0" w:space="0" w:color="auto"/>
        <w:bottom w:val="none" w:sz="0" w:space="0" w:color="auto"/>
        <w:right w:val="none" w:sz="0" w:space="0" w:color="auto"/>
      </w:divBdr>
    </w:div>
    <w:div w:id="294137674">
      <w:bodyDiv w:val="1"/>
      <w:marLeft w:val="0"/>
      <w:marRight w:val="0"/>
      <w:marTop w:val="0"/>
      <w:marBottom w:val="0"/>
      <w:divBdr>
        <w:top w:val="none" w:sz="0" w:space="0" w:color="auto"/>
        <w:left w:val="none" w:sz="0" w:space="0" w:color="auto"/>
        <w:bottom w:val="none" w:sz="0" w:space="0" w:color="auto"/>
        <w:right w:val="none" w:sz="0" w:space="0" w:color="auto"/>
      </w:divBdr>
      <w:divsChild>
        <w:div w:id="1393429238">
          <w:marLeft w:val="0"/>
          <w:marRight w:val="0"/>
          <w:marTop w:val="0"/>
          <w:marBottom w:val="0"/>
          <w:divBdr>
            <w:top w:val="none" w:sz="0" w:space="0" w:color="auto"/>
            <w:left w:val="none" w:sz="0" w:space="0" w:color="auto"/>
            <w:bottom w:val="none" w:sz="0" w:space="0" w:color="auto"/>
            <w:right w:val="none" w:sz="0" w:space="0" w:color="auto"/>
          </w:divBdr>
        </w:div>
      </w:divsChild>
    </w:div>
    <w:div w:id="331220945">
      <w:bodyDiv w:val="1"/>
      <w:marLeft w:val="0"/>
      <w:marRight w:val="0"/>
      <w:marTop w:val="0"/>
      <w:marBottom w:val="0"/>
      <w:divBdr>
        <w:top w:val="none" w:sz="0" w:space="0" w:color="auto"/>
        <w:left w:val="none" w:sz="0" w:space="0" w:color="auto"/>
        <w:bottom w:val="none" w:sz="0" w:space="0" w:color="auto"/>
        <w:right w:val="none" w:sz="0" w:space="0" w:color="auto"/>
      </w:divBdr>
    </w:div>
    <w:div w:id="335959869">
      <w:bodyDiv w:val="1"/>
      <w:marLeft w:val="0"/>
      <w:marRight w:val="0"/>
      <w:marTop w:val="0"/>
      <w:marBottom w:val="0"/>
      <w:divBdr>
        <w:top w:val="none" w:sz="0" w:space="0" w:color="auto"/>
        <w:left w:val="none" w:sz="0" w:space="0" w:color="auto"/>
        <w:bottom w:val="none" w:sz="0" w:space="0" w:color="auto"/>
        <w:right w:val="none" w:sz="0" w:space="0" w:color="auto"/>
      </w:divBdr>
    </w:div>
    <w:div w:id="358900054">
      <w:bodyDiv w:val="1"/>
      <w:marLeft w:val="0"/>
      <w:marRight w:val="0"/>
      <w:marTop w:val="0"/>
      <w:marBottom w:val="0"/>
      <w:divBdr>
        <w:top w:val="none" w:sz="0" w:space="0" w:color="auto"/>
        <w:left w:val="none" w:sz="0" w:space="0" w:color="auto"/>
        <w:bottom w:val="none" w:sz="0" w:space="0" w:color="auto"/>
        <w:right w:val="none" w:sz="0" w:space="0" w:color="auto"/>
      </w:divBdr>
    </w:div>
    <w:div w:id="445658634">
      <w:bodyDiv w:val="1"/>
      <w:marLeft w:val="0"/>
      <w:marRight w:val="0"/>
      <w:marTop w:val="0"/>
      <w:marBottom w:val="0"/>
      <w:divBdr>
        <w:top w:val="none" w:sz="0" w:space="0" w:color="auto"/>
        <w:left w:val="none" w:sz="0" w:space="0" w:color="auto"/>
        <w:bottom w:val="none" w:sz="0" w:space="0" w:color="auto"/>
        <w:right w:val="none" w:sz="0" w:space="0" w:color="auto"/>
      </w:divBdr>
    </w:div>
    <w:div w:id="498077963">
      <w:bodyDiv w:val="1"/>
      <w:marLeft w:val="0"/>
      <w:marRight w:val="0"/>
      <w:marTop w:val="0"/>
      <w:marBottom w:val="0"/>
      <w:divBdr>
        <w:top w:val="none" w:sz="0" w:space="0" w:color="auto"/>
        <w:left w:val="none" w:sz="0" w:space="0" w:color="auto"/>
        <w:bottom w:val="none" w:sz="0" w:space="0" w:color="auto"/>
        <w:right w:val="none" w:sz="0" w:space="0" w:color="auto"/>
      </w:divBdr>
    </w:div>
    <w:div w:id="529300588">
      <w:bodyDiv w:val="1"/>
      <w:marLeft w:val="0"/>
      <w:marRight w:val="0"/>
      <w:marTop w:val="0"/>
      <w:marBottom w:val="0"/>
      <w:divBdr>
        <w:top w:val="none" w:sz="0" w:space="0" w:color="auto"/>
        <w:left w:val="none" w:sz="0" w:space="0" w:color="auto"/>
        <w:bottom w:val="none" w:sz="0" w:space="0" w:color="auto"/>
        <w:right w:val="none" w:sz="0" w:space="0" w:color="auto"/>
      </w:divBdr>
    </w:div>
    <w:div w:id="710422263">
      <w:bodyDiv w:val="1"/>
      <w:marLeft w:val="0"/>
      <w:marRight w:val="0"/>
      <w:marTop w:val="0"/>
      <w:marBottom w:val="0"/>
      <w:divBdr>
        <w:top w:val="none" w:sz="0" w:space="0" w:color="auto"/>
        <w:left w:val="none" w:sz="0" w:space="0" w:color="auto"/>
        <w:bottom w:val="none" w:sz="0" w:space="0" w:color="auto"/>
        <w:right w:val="none" w:sz="0" w:space="0" w:color="auto"/>
      </w:divBdr>
    </w:div>
    <w:div w:id="735204344">
      <w:bodyDiv w:val="1"/>
      <w:marLeft w:val="0"/>
      <w:marRight w:val="0"/>
      <w:marTop w:val="0"/>
      <w:marBottom w:val="0"/>
      <w:divBdr>
        <w:top w:val="none" w:sz="0" w:space="0" w:color="auto"/>
        <w:left w:val="none" w:sz="0" w:space="0" w:color="auto"/>
        <w:bottom w:val="none" w:sz="0" w:space="0" w:color="auto"/>
        <w:right w:val="none" w:sz="0" w:space="0" w:color="auto"/>
      </w:divBdr>
    </w:div>
    <w:div w:id="747771521">
      <w:bodyDiv w:val="1"/>
      <w:marLeft w:val="0"/>
      <w:marRight w:val="0"/>
      <w:marTop w:val="0"/>
      <w:marBottom w:val="0"/>
      <w:divBdr>
        <w:top w:val="none" w:sz="0" w:space="0" w:color="auto"/>
        <w:left w:val="none" w:sz="0" w:space="0" w:color="auto"/>
        <w:bottom w:val="none" w:sz="0" w:space="0" w:color="auto"/>
        <w:right w:val="none" w:sz="0" w:space="0" w:color="auto"/>
      </w:divBdr>
    </w:div>
    <w:div w:id="772168169">
      <w:bodyDiv w:val="1"/>
      <w:marLeft w:val="0"/>
      <w:marRight w:val="0"/>
      <w:marTop w:val="0"/>
      <w:marBottom w:val="0"/>
      <w:divBdr>
        <w:top w:val="none" w:sz="0" w:space="0" w:color="auto"/>
        <w:left w:val="none" w:sz="0" w:space="0" w:color="auto"/>
        <w:bottom w:val="none" w:sz="0" w:space="0" w:color="auto"/>
        <w:right w:val="none" w:sz="0" w:space="0" w:color="auto"/>
      </w:divBdr>
      <w:divsChild>
        <w:div w:id="1981029893">
          <w:marLeft w:val="0"/>
          <w:marRight w:val="0"/>
          <w:marTop w:val="0"/>
          <w:marBottom w:val="0"/>
          <w:divBdr>
            <w:top w:val="none" w:sz="0" w:space="0" w:color="auto"/>
            <w:left w:val="none" w:sz="0" w:space="0" w:color="auto"/>
            <w:bottom w:val="none" w:sz="0" w:space="0" w:color="auto"/>
            <w:right w:val="none" w:sz="0" w:space="0" w:color="auto"/>
          </w:divBdr>
        </w:div>
      </w:divsChild>
    </w:div>
    <w:div w:id="832918042">
      <w:bodyDiv w:val="1"/>
      <w:marLeft w:val="0"/>
      <w:marRight w:val="0"/>
      <w:marTop w:val="0"/>
      <w:marBottom w:val="0"/>
      <w:divBdr>
        <w:top w:val="none" w:sz="0" w:space="0" w:color="auto"/>
        <w:left w:val="none" w:sz="0" w:space="0" w:color="auto"/>
        <w:bottom w:val="none" w:sz="0" w:space="0" w:color="auto"/>
        <w:right w:val="none" w:sz="0" w:space="0" w:color="auto"/>
      </w:divBdr>
    </w:div>
    <w:div w:id="855651571">
      <w:bodyDiv w:val="1"/>
      <w:marLeft w:val="0"/>
      <w:marRight w:val="0"/>
      <w:marTop w:val="0"/>
      <w:marBottom w:val="0"/>
      <w:divBdr>
        <w:top w:val="none" w:sz="0" w:space="0" w:color="auto"/>
        <w:left w:val="none" w:sz="0" w:space="0" w:color="auto"/>
        <w:bottom w:val="none" w:sz="0" w:space="0" w:color="auto"/>
        <w:right w:val="none" w:sz="0" w:space="0" w:color="auto"/>
      </w:divBdr>
    </w:div>
    <w:div w:id="865875331">
      <w:bodyDiv w:val="1"/>
      <w:marLeft w:val="0"/>
      <w:marRight w:val="0"/>
      <w:marTop w:val="0"/>
      <w:marBottom w:val="0"/>
      <w:divBdr>
        <w:top w:val="none" w:sz="0" w:space="0" w:color="auto"/>
        <w:left w:val="none" w:sz="0" w:space="0" w:color="auto"/>
        <w:bottom w:val="none" w:sz="0" w:space="0" w:color="auto"/>
        <w:right w:val="none" w:sz="0" w:space="0" w:color="auto"/>
      </w:divBdr>
    </w:div>
    <w:div w:id="896360724">
      <w:bodyDiv w:val="1"/>
      <w:marLeft w:val="0"/>
      <w:marRight w:val="0"/>
      <w:marTop w:val="0"/>
      <w:marBottom w:val="0"/>
      <w:divBdr>
        <w:top w:val="none" w:sz="0" w:space="0" w:color="auto"/>
        <w:left w:val="none" w:sz="0" w:space="0" w:color="auto"/>
        <w:bottom w:val="none" w:sz="0" w:space="0" w:color="auto"/>
        <w:right w:val="none" w:sz="0" w:space="0" w:color="auto"/>
      </w:divBdr>
    </w:div>
    <w:div w:id="967004059">
      <w:bodyDiv w:val="1"/>
      <w:marLeft w:val="0"/>
      <w:marRight w:val="0"/>
      <w:marTop w:val="0"/>
      <w:marBottom w:val="0"/>
      <w:divBdr>
        <w:top w:val="none" w:sz="0" w:space="0" w:color="auto"/>
        <w:left w:val="none" w:sz="0" w:space="0" w:color="auto"/>
        <w:bottom w:val="none" w:sz="0" w:space="0" w:color="auto"/>
        <w:right w:val="none" w:sz="0" w:space="0" w:color="auto"/>
      </w:divBdr>
    </w:div>
    <w:div w:id="1034427850">
      <w:bodyDiv w:val="1"/>
      <w:marLeft w:val="0"/>
      <w:marRight w:val="0"/>
      <w:marTop w:val="0"/>
      <w:marBottom w:val="0"/>
      <w:divBdr>
        <w:top w:val="none" w:sz="0" w:space="0" w:color="auto"/>
        <w:left w:val="none" w:sz="0" w:space="0" w:color="auto"/>
        <w:bottom w:val="none" w:sz="0" w:space="0" w:color="auto"/>
        <w:right w:val="none" w:sz="0" w:space="0" w:color="auto"/>
      </w:divBdr>
    </w:div>
    <w:div w:id="1053965681">
      <w:bodyDiv w:val="1"/>
      <w:marLeft w:val="0"/>
      <w:marRight w:val="0"/>
      <w:marTop w:val="0"/>
      <w:marBottom w:val="0"/>
      <w:divBdr>
        <w:top w:val="none" w:sz="0" w:space="0" w:color="auto"/>
        <w:left w:val="none" w:sz="0" w:space="0" w:color="auto"/>
        <w:bottom w:val="none" w:sz="0" w:space="0" w:color="auto"/>
        <w:right w:val="none" w:sz="0" w:space="0" w:color="auto"/>
      </w:divBdr>
    </w:div>
    <w:div w:id="1058671749">
      <w:bodyDiv w:val="1"/>
      <w:marLeft w:val="0"/>
      <w:marRight w:val="0"/>
      <w:marTop w:val="0"/>
      <w:marBottom w:val="0"/>
      <w:divBdr>
        <w:top w:val="none" w:sz="0" w:space="0" w:color="auto"/>
        <w:left w:val="none" w:sz="0" w:space="0" w:color="auto"/>
        <w:bottom w:val="none" w:sz="0" w:space="0" w:color="auto"/>
        <w:right w:val="none" w:sz="0" w:space="0" w:color="auto"/>
      </w:divBdr>
    </w:div>
    <w:div w:id="1079785952">
      <w:bodyDiv w:val="1"/>
      <w:marLeft w:val="0"/>
      <w:marRight w:val="0"/>
      <w:marTop w:val="0"/>
      <w:marBottom w:val="0"/>
      <w:divBdr>
        <w:top w:val="none" w:sz="0" w:space="0" w:color="auto"/>
        <w:left w:val="none" w:sz="0" w:space="0" w:color="auto"/>
        <w:bottom w:val="none" w:sz="0" w:space="0" w:color="auto"/>
        <w:right w:val="none" w:sz="0" w:space="0" w:color="auto"/>
      </w:divBdr>
    </w:div>
    <w:div w:id="1132747119">
      <w:bodyDiv w:val="1"/>
      <w:marLeft w:val="0"/>
      <w:marRight w:val="0"/>
      <w:marTop w:val="0"/>
      <w:marBottom w:val="0"/>
      <w:divBdr>
        <w:top w:val="none" w:sz="0" w:space="0" w:color="auto"/>
        <w:left w:val="none" w:sz="0" w:space="0" w:color="auto"/>
        <w:bottom w:val="none" w:sz="0" w:space="0" w:color="auto"/>
        <w:right w:val="none" w:sz="0" w:space="0" w:color="auto"/>
      </w:divBdr>
    </w:div>
    <w:div w:id="1197356634">
      <w:bodyDiv w:val="1"/>
      <w:marLeft w:val="0"/>
      <w:marRight w:val="0"/>
      <w:marTop w:val="0"/>
      <w:marBottom w:val="0"/>
      <w:divBdr>
        <w:top w:val="none" w:sz="0" w:space="0" w:color="auto"/>
        <w:left w:val="none" w:sz="0" w:space="0" w:color="auto"/>
        <w:bottom w:val="none" w:sz="0" w:space="0" w:color="auto"/>
        <w:right w:val="none" w:sz="0" w:space="0" w:color="auto"/>
      </w:divBdr>
    </w:div>
    <w:div w:id="1333291783">
      <w:bodyDiv w:val="1"/>
      <w:marLeft w:val="0"/>
      <w:marRight w:val="0"/>
      <w:marTop w:val="0"/>
      <w:marBottom w:val="0"/>
      <w:divBdr>
        <w:top w:val="none" w:sz="0" w:space="0" w:color="auto"/>
        <w:left w:val="none" w:sz="0" w:space="0" w:color="auto"/>
        <w:bottom w:val="none" w:sz="0" w:space="0" w:color="auto"/>
        <w:right w:val="none" w:sz="0" w:space="0" w:color="auto"/>
      </w:divBdr>
    </w:div>
    <w:div w:id="1338800478">
      <w:bodyDiv w:val="1"/>
      <w:marLeft w:val="0"/>
      <w:marRight w:val="0"/>
      <w:marTop w:val="0"/>
      <w:marBottom w:val="0"/>
      <w:divBdr>
        <w:top w:val="none" w:sz="0" w:space="0" w:color="auto"/>
        <w:left w:val="none" w:sz="0" w:space="0" w:color="auto"/>
        <w:bottom w:val="none" w:sz="0" w:space="0" w:color="auto"/>
        <w:right w:val="none" w:sz="0" w:space="0" w:color="auto"/>
      </w:divBdr>
    </w:div>
    <w:div w:id="1351025961">
      <w:bodyDiv w:val="1"/>
      <w:marLeft w:val="0"/>
      <w:marRight w:val="0"/>
      <w:marTop w:val="0"/>
      <w:marBottom w:val="0"/>
      <w:divBdr>
        <w:top w:val="none" w:sz="0" w:space="0" w:color="auto"/>
        <w:left w:val="none" w:sz="0" w:space="0" w:color="auto"/>
        <w:bottom w:val="none" w:sz="0" w:space="0" w:color="auto"/>
        <w:right w:val="none" w:sz="0" w:space="0" w:color="auto"/>
      </w:divBdr>
    </w:div>
    <w:div w:id="1378238421">
      <w:bodyDiv w:val="1"/>
      <w:marLeft w:val="0"/>
      <w:marRight w:val="0"/>
      <w:marTop w:val="0"/>
      <w:marBottom w:val="0"/>
      <w:divBdr>
        <w:top w:val="none" w:sz="0" w:space="0" w:color="auto"/>
        <w:left w:val="none" w:sz="0" w:space="0" w:color="auto"/>
        <w:bottom w:val="none" w:sz="0" w:space="0" w:color="auto"/>
        <w:right w:val="none" w:sz="0" w:space="0" w:color="auto"/>
      </w:divBdr>
    </w:div>
    <w:div w:id="1392540349">
      <w:bodyDiv w:val="1"/>
      <w:marLeft w:val="0"/>
      <w:marRight w:val="0"/>
      <w:marTop w:val="0"/>
      <w:marBottom w:val="0"/>
      <w:divBdr>
        <w:top w:val="none" w:sz="0" w:space="0" w:color="auto"/>
        <w:left w:val="none" w:sz="0" w:space="0" w:color="auto"/>
        <w:bottom w:val="none" w:sz="0" w:space="0" w:color="auto"/>
        <w:right w:val="none" w:sz="0" w:space="0" w:color="auto"/>
      </w:divBdr>
    </w:div>
    <w:div w:id="1543253856">
      <w:bodyDiv w:val="1"/>
      <w:marLeft w:val="0"/>
      <w:marRight w:val="0"/>
      <w:marTop w:val="0"/>
      <w:marBottom w:val="0"/>
      <w:divBdr>
        <w:top w:val="none" w:sz="0" w:space="0" w:color="auto"/>
        <w:left w:val="none" w:sz="0" w:space="0" w:color="auto"/>
        <w:bottom w:val="none" w:sz="0" w:space="0" w:color="auto"/>
        <w:right w:val="none" w:sz="0" w:space="0" w:color="auto"/>
      </w:divBdr>
    </w:div>
    <w:div w:id="1607880320">
      <w:bodyDiv w:val="1"/>
      <w:marLeft w:val="0"/>
      <w:marRight w:val="0"/>
      <w:marTop w:val="0"/>
      <w:marBottom w:val="0"/>
      <w:divBdr>
        <w:top w:val="none" w:sz="0" w:space="0" w:color="auto"/>
        <w:left w:val="none" w:sz="0" w:space="0" w:color="auto"/>
        <w:bottom w:val="none" w:sz="0" w:space="0" w:color="auto"/>
        <w:right w:val="none" w:sz="0" w:space="0" w:color="auto"/>
      </w:divBdr>
    </w:div>
    <w:div w:id="1610891414">
      <w:bodyDiv w:val="1"/>
      <w:marLeft w:val="0"/>
      <w:marRight w:val="0"/>
      <w:marTop w:val="0"/>
      <w:marBottom w:val="0"/>
      <w:divBdr>
        <w:top w:val="none" w:sz="0" w:space="0" w:color="auto"/>
        <w:left w:val="none" w:sz="0" w:space="0" w:color="auto"/>
        <w:bottom w:val="none" w:sz="0" w:space="0" w:color="auto"/>
        <w:right w:val="none" w:sz="0" w:space="0" w:color="auto"/>
      </w:divBdr>
    </w:div>
    <w:div w:id="1614629970">
      <w:bodyDiv w:val="1"/>
      <w:marLeft w:val="0"/>
      <w:marRight w:val="0"/>
      <w:marTop w:val="0"/>
      <w:marBottom w:val="0"/>
      <w:divBdr>
        <w:top w:val="none" w:sz="0" w:space="0" w:color="auto"/>
        <w:left w:val="none" w:sz="0" w:space="0" w:color="auto"/>
        <w:bottom w:val="none" w:sz="0" w:space="0" w:color="auto"/>
        <w:right w:val="none" w:sz="0" w:space="0" w:color="auto"/>
      </w:divBdr>
    </w:div>
    <w:div w:id="1628587884">
      <w:bodyDiv w:val="1"/>
      <w:marLeft w:val="0"/>
      <w:marRight w:val="0"/>
      <w:marTop w:val="0"/>
      <w:marBottom w:val="0"/>
      <w:divBdr>
        <w:top w:val="none" w:sz="0" w:space="0" w:color="auto"/>
        <w:left w:val="none" w:sz="0" w:space="0" w:color="auto"/>
        <w:bottom w:val="none" w:sz="0" w:space="0" w:color="auto"/>
        <w:right w:val="none" w:sz="0" w:space="0" w:color="auto"/>
      </w:divBdr>
    </w:div>
    <w:div w:id="1643004523">
      <w:bodyDiv w:val="1"/>
      <w:marLeft w:val="0"/>
      <w:marRight w:val="0"/>
      <w:marTop w:val="0"/>
      <w:marBottom w:val="0"/>
      <w:divBdr>
        <w:top w:val="none" w:sz="0" w:space="0" w:color="auto"/>
        <w:left w:val="none" w:sz="0" w:space="0" w:color="auto"/>
        <w:bottom w:val="none" w:sz="0" w:space="0" w:color="auto"/>
        <w:right w:val="none" w:sz="0" w:space="0" w:color="auto"/>
      </w:divBdr>
    </w:div>
    <w:div w:id="1657487134">
      <w:bodyDiv w:val="1"/>
      <w:marLeft w:val="0"/>
      <w:marRight w:val="0"/>
      <w:marTop w:val="0"/>
      <w:marBottom w:val="0"/>
      <w:divBdr>
        <w:top w:val="none" w:sz="0" w:space="0" w:color="auto"/>
        <w:left w:val="none" w:sz="0" w:space="0" w:color="auto"/>
        <w:bottom w:val="none" w:sz="0" w:space="0" w:color="auto"/>
        <w:right w:val="none" w:sz="0" w:space="0" w:color="auto"/>
      </w:divBdr>
      <w:divsChild>
        <w:div w:id="1502814570">
          <w:marLeft w:val="0"/>
          <w:marRight w:val="0"/>
          <w:marTop w:val="0"/>
          <w:marBottom w:val="0"/>
          <w:divBdr>
            <w:top w:val="none" w:sz="0" w:space="0" w:color="auto"/>
            <w:left w:val="none" w:sz="0" w:space="0" w:color="auto"/>
            <w:bottom w:val="none" w:sz="0" w:space="0" w:color="auto"/>
            <w:right w:val="none" w:sz="0" w:space="0" w:color="auto"/>
          </w:divBdr>
        </w:div>
      </w:divsChild>
    </w:div>
    <w:div w:id="1678577697">
      <w:bodyDiv w:val="1"/>
      <w:marLeft w:val="0"/>
      <w:marRight w:val="0"/>
      <w:marTop w:val="0"/>
      <w:marBottom w:val="0"/>
      <w:divBdr>
        <w:top w:val="none" w:sz="0" w:space="0" w:color="auto"/>
        <w:left w:val="none" w:sz="0" w:space="0" w:color="auto"/>
        <w:bottom w:val="none" w:sz="0" w:space="0" w:color="auto"/>
        <w:right w:val="none" w:sz="0" w:space="0" w:color="auto"/>
      </w:divBdr>
    </w:div>
    <w:div w:id="1739476719">
      <w:bodyDiv w:val="1"/>
      <w:marLeft w:val="0"/>
      <w:marRight w:val="0"/>
      <w:marTop w:val="0"/>
      <w:marBottom w:val="0"/>
      <w:divBdr>
        <w:top w:val="none" w:sz="0" w:space="0" w:color="auto"/>
        <w:left w:val="none" w:sz="0" w:space="0" w:color="auto"/>
        <w:bottom w:val="none" w:sz="0" w:space="0" w:color="auto"/>
        <w:right w:val="none" w:sz="0" w:space="0" w:color="auto"/>
      </w:divBdr>
    </w:div>
    <w:div w:id="1823348759">
      <w:bodyDiv w:val="1"/>
      <w:marLeft w:val="0"/>
      <w:marRight w:val="0"/>
      <w:marTop w:val="0"/>
      <w:marBottom w:val="0"/>
      <w:divBdr>
        <w:top w:val="none" w:sz="0" w:space="0" w:color="auto"/>
        <w:left w:val="none" w:sz="0" w:space="0" w:color="auto"/>
        <w:bottom w:val="none" w:sz="0" w:space="0" w:color="auto"/>
        <w:right w:val="none" w:sz="0" w:space="0" w:color="auto"/>
      </w:divBdr>
    </w:div>
    <w:div w:id="1887717206">
      <w:bodyDiv w:val="1"/>
      <w:marLeft w:val="0"/>
      <w:marRight w:val="0"/>
      <w:marTop w:val="0"/>
      <w:marBottom w:val="0"/>
      <w:divBdr>
        <w:top w:val="none" w:sz="0" w:space="0" w:color="auto"/>
        <w:left w:val="none" w:sz="0" w:space="0" w:color="auto"/>
        <w:bottom w:val="none" w:sz="0" w:space="0" w:color="auto"/>
        <w:right w:val="none" w:sz="0" w:space="0" w:color="auto"/>
      </w:divBdr>
    </w:div>
    <w:div w:id="1987277619">
      <w:bodyDiv w:val="1"/>
      <w:marLeft w:val="0"/>
      <w:marRight w:val="0"/>
      <w:marTop w:val="0"/>
      <w:marBottom w:val="0"/>
      <w:divBdr>
        <w:top w:val="none" w:sz="0" w:space="0" w:color="auto"/>
        <w:left w:val="none" w:sz="0" w:space="0" w:color="auto"/>
        <w:bottom w:val="none" w:sz="0" w:space="0" w:color="auto"/>
        <w:right w:val="none" w:sz="0" w:space="0" w:color="auto"/>
      </w:divBdr>
    </w:div>
    <w:div w:id="2002924675">
      <w:bodyDiv w:val="1"/>
      <w:marLeft w:val="0"/>
      <w:marRight w:val="0"/>
      <w:marTop w:val="0"/>
      <w:marBottom w:val="0"/>
      <w:divBdr>
        <w:top w:val="none" w:sz="0" w:space="0" w:color="auto"/>
        <w:left w:val="none" w:sz="0" w:space="0" w:color="auto"/>
        <w:bottom w:val="none" w:sz="0" w:space="0" w:color="auto"/>
        <w:right w:val="none" w:sz="0" w:space="0" w:color="auto"/>
      </w:divBdr>
    </w:div>
    <w:div w:id="2048677101">
      <w:bodyDiv w:val="1"/>
      <w:marLeft w:val="0"/>
      <w:marRight w:val="0"/>
      <w:marTop w:val="0"/>
      <w:marBottom w:val="0"/>
      <w:divBdr>
        <w:top w:val="none" w:sz="0" w:space="0" w:color="auto"/>
        <w:left w:val="none" w:sz="0" w:space="0" w:color="auto"/>
        <w:bottom w:val="none" w:sz="0" w:space="0" w:color="auto"/>
        <w:right w:val="none" w:sz="0" w:space="0" w:color="auto"/>
      </w:divBdr>
    </w:div>
    <w:div w:id="2069456544">
      <w:bodyDiv w:val="1"/>
      <w:marLeft w:val="0"/>
      <w:marRight w:val="0"/>
      <w:marTop w:val="0"/>
      <w:marBottom w:val="0"/>
      <w:divBdr>
        <w:top w:val="none" w:sz="0" w:space="0" w:color="auto"/>
        <w:left w:val="none" w:sz="0" w:space="0" w:color="auto"/>
        <w:bottom w:val="none" w:sz="0" w:space="0" w:color="auto"/>
        <w:right w:val="none" w:sz="0" w:space="0" w:color="auto"/>
      </w:divBdr>
    </w:div>
    <w:div w:id="2091927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chart" Target="charts/chart7.xml"/><Relationship Id="rId21" Type="http://schemas.openxmlformats.org/officeDocument/2006/relationships/image" Target="media/image11.jpeg"/><Relationship Id="rId34" Type="http://schemas.openxmlformats.org/officeDocument/2006/relationships/chart" Target="charts/chart2.xml"/><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chart" Target="charts/chart5.xml"/><Relationship Id="rId40" Type="http://schemas.openxmlformats.org/officeDocument/2006/relationships/chart" Target="charts/chart8.xml"/><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yperlink" Target="mailto:james.armitage@adib.com"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chart" Target="charts/chart4.xm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chart" Target="charts/chart3.xm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mailto:ralph.gimeno@adib.com"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chart" Target="charts/chart1.xml"/><Relationship Id="rId38" Type="http://schemas.openxmlformats.org/officeDocument/2006/relationships/chart" Target="charts/chart6.xml"/><Relationship Id="rId4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chart" Target="charts/chart9.xml"/></Relationships>
</file>

<file path=word/_rels/header1.xml.rels><?xml version="1.0" encoding="UTF-8" standalone="yes"?>
<Relationships xmlns="http://schemas.openxmlformats.org/package/2006/relationships"><Relationship Id="rId2" Type="http://schemas.openxmlformats.org/officeDocument/2006/relationships/image" Target="media/image24.jpg"/><Relationship Id="rId1" Type="http://schemas.openxmlformats.org/officeDocument/2006/relationships/image" Target="media/image23.jpeg"/></Relationships>
</file>

<file path=word/charts/_rels/chart1.xml.rels><?xml version="1.0" encoding="UTF-8" standalone="yes"?>
<Relationships xmlns="http://schemas.openxmlformats.org/package/2006/relationships"><Relationship Id="rId2" Type="http://schemas.openxmlformats.org/officeDocument/2006/relationships/oleObject" Target="file:///\\BRJFSRV1\Real%20Estate\MPM\Valuation%20and%20Advisory\Research\04%20Q%20Reports\01%20UAE\01%20Abu%20Dhabi\Q%20Reports\2025\Q3%202025\Residential\Residential%20Q3%202025%20-%20Abu%20Dhabi%20.xlsx%20SR%20Final.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BRJFSRV1\Real%20Estate\MPM\Valuation%20and%20Advisory\Research\04%20Q%20Reports\01%20UAE\01%20Abu%20Dhabi\Q%20Reports\2025\Q3%202025\Residential\Residential%20Q3%202025%20-%20Abu%20Dhabi%20.xlsx%20SR%20Final.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BRJFSRV1\Real%20Estate\MPM\Valuation%20and%20Advisory\Research\04%20Q%20Reports\01%20UAE\01%20Abu%20Dhabi\Q%20Reports\2025\Q3%202025\Residential\Residential%20Q3%202025%20-%20Abu%20Dhabi%20.xlsx%20SR%20Final.xlsx" TargetMode="External"/></Relationships>
</file>

<file path=word/charts/_rels/chart4.xml.rels><?xml version="1.0" encoding="UTF-8" standalone="yes"?>
<Relationships xmlns="http://schemas.openxmlformats.org/package/2006/relationships"><Relationship Id="rId2" Type="http://schemas.openxmlformats.org/officeDocument/2006/relationships/oleObject" Target="file:///\\BRJFSRV1\Real%20Estate\MPM\Valuation%20and%20Advisory\Research\04%20Q%20Reports\01%20UAE\01%20Abu%20Dhabi\Q%20Reports\2025\Q3%202025\Residential\Residential%20Q3%202025%20-%20Abu%20Dhabi%20.xlsx%20SR%20Final.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BRJFSRV1\Real%20Estate\MPM\Valuation%20and%20Advisory\Research\04%20Q%20Reports\01%20UAE\01%20Abu%20Dhabi\Q%20Reports\2025\Q3%202025\Residential\Residential%20Q3%202025%20-%20Abu%20Dhabi%20.xlsx%20SR%20Final.xlsx" TargetMode="External"/></Relationships>
</file>

<file path=word/charts/_rels/chart6.xml.rels><?xml version="1.0" encoding="UTF-8" standalone="yes"?>
<Relationships xmlns="http://schemas.openxmlformats.org/package/2006/relationships"><Relationship Id="rId2" Type="http://schemas.openxmlformats.org/officeDocument/2006/relationships/oleObject" Target="file:///\\BRJFSRV1\Real%20Estate\MPM\Valuation%20and%20Advisory\Research\04%20Q%20Reports\01%20UAE\01%20Abu%20Dhabi\Q%20Reports\2025\Q3%202025\Residential\Residential%20Q3%202025%20-%20Abu%20Dhabi%20.xlsx%20SR%20Final.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BRJFSRV1\Real%20Estate\MPM\Valuation%20and%20Advisory\Research\04%20Q%20Reports\01%20UAE\01%20Abu%20Dhabi\Q%20Reports\2025\Q3%202025\Residential\Residential%20Q3%202025%20-%20Abu%20Dhabi%20.xlsx%20SR%20Final.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BRJFSRV1\Real%20Estate\MPM\Valuation%20and%20Advisory\Research\04%20Q%20Reports\01%20UAE\01%20Abu%20Dhabi\Q%20Reports\2025\Q3%202025\Residential\Residential%20Q3%202025%20-%20Abu%20Dhabi%20.xlsx%20SR%20Final.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BRJFSRV1\Real%20Estate\MPM\Valuation%20and%20Advisory\Research\04%20Q%20Reports\01%20UAE\01%20Abu%20Dhabi\Q%20Reports\2025\Q3%202025\Residential\Residential%20Q3%202025%20-%20Abu%20Dhabi%20.xlsx%20SR%20Final.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a:lstStyle/>
          <a:p>
            <a:pPr>
              <a:defRPr sz="1000" b="0">
                <a:solidFill>
                  <a:srgbClr val="002060"/>
                </a:solidFill>
              </a:defRPr>
            </a:pPr>
            <a:r>
              <a:rPr lang="en-US" sz="1000" b="0">
                <a:solidFill>
                  <a:srgbClr val="002060"/>
                </a:solidFill>
              </a:rPr>
              <a:t>Abu Dhabi Residential Supply 2022</a:t>
            </a:r>
            <a:r>
              <a:rPr lang="en-US" sz="1000" b="0" baseline="0">
                <a:solidFill>
                  <a:srgbClr val="002060"/>
                </a:solidFill>
              </a:rPr>
              <a:t> - 2027</a:t>
            </a:r>
            <a:endParaRPr lang="en-US" sz="1000" b="0">
              <a:solidFill>
                <a:srgbClr val="002060"/>
              </a:solidFill>
            </a:endParaRPr>
          </a:p>
        </c:rich>
      </c:tx>
      <c:overlay val="0"/>
    </c:title>
    <c:autoTitleDeleted val="0"/>
    <c:plotArea>
      <c:layout/>
      <c:barChart>
        <c:barDir val="col"/>
        <c:grouping val="stacked"/>
        <c:varyColors val="0"/>
        <c:ser>
          <c:idx val="0"/>
          <c:order val="0"/>
          <c:tx>
            <c:strRef>
              <c:f>'Residential Supply'!$B$3</c:f>
              <c:strCache>
                <c:ptCount val="1"/>
                <c:pt idx="0">
                  <c:v> Existing Supply </c:v>
                </c:pt>
              </c:strCache>
            </c:strRef>
          </c:tx>
          <c:spPr>
            <a:solidFill>
              <a:srgbClr val="002060"/>
            </a:solidFill>
          </c:spPr>
          <c:invertIfNegative val="0"/>
          <c:cat>
            <c:strRef>
              <c:f>'Residential Supply'!$O$2:$T$2</c:f>
              <c:strCache>
                <c:ptCount val="6"/>
                <c:pt idx="0">
                  <c:v>2022</c:v>
                </c:pt>
                <c:pt idx="1">
                  <c:v>2023</c:v>
                </c:pt>
                <c:pt idx="2">
                  <c:v>2024</c:v>
                </c:pt>
                <c:pt idx="3">
                  <c:v>2025E</c:v>
                </c:pt>
                <c:pt idx="4">
                  <c:v>2026E</c:v>
                </c:pt>
                <c:pt idx="5">
                  <c:v>2027E</c:v>
                </c:pt>
              </c:strCache>
            </c:strRef>
          </c:cat>
          <c:val>
            <c:numRef>
              <c:f>'Residential Supply'!$O$3:$T$3</c:f>
              <c:numCache>
                <c:formatCode>_(* #,##0_);_(* \(#,##0\);_(* "-"??_);_(@_)</c:formatCode>
                <c:ptCount val="6"/>
                <c:pt idx="0">
                  <c:v>287199.41930084402</c:v>
                </c:pt>
                <c:pt idx="1">
                  <c:v>294721.41930084402</c:v>
                </c:pt>
                <c:pt idx="2">
                  <c:v>302521.41930084402</c:v>
                </c:pt>
                <c:pt idx="3">
                  <c:v>310021.41930084402</c:v>
                </c:pt>
                <c:pt idx="4">
                  <c:v>324146.41930084402</c:v>
                </c:pt>
                <c:pt idx="5">
                  <c:v>333624.41930084402</c:v>
                </c:pt>
              </c:numCache>
            </c:numRef>
          </c:val>
          <c:extLst>
            <c:ext xmlns:c16="http://schemas.microsoft.com/office/drawing/2014/chart" uri="{C3380CC4-5D6E-409C-BE32-E72D297353CC}">
              <c16:uniqueId val="{00000000-3670-4994-86FD-D513850D478C}"/>
            </c:ext>
          </c:extLst>
        </c:ser>
        <c:ser>
          <c:idx val="1"/>
          <c:order val="1"/>
          <c:tx>
            <c:strRef>
              <c:f>'Residential Supply'!$B$4</c:f>
              <c:strCache>
                <c:ptCount val="1"/>
                <c:pt idx="0">
                  <c:v> New Supply Stock </c:v>
                </c:pt>
              </c:strCache>
            </c:strRef>
          </c:tx>
          <c:spPr>
            <a:solidFill>
              <a:srgbClr val="00B0F0"/>
            </a:solidFill>
          </c:spPr>
          <c:invertIfNegative val="0"/>
          <c:cat>
            <c:strRef>
              <c:f>'Residential Supply'!$O$2:$T$2</c:f>
              <c:strCache>
                <c:ptCount val="6"/>
                <c:pt idx="0">
                  <c:v>2022</c:v>
                </c:pt>
                <c:pt idx="1">
                  <c:v>2023</c:v>
                </c:pt>
                <c:pt idx="2">
                  <c:v>2024</c:v>
                </c:pt>
                <c:pt idx="3">
                  <c:v>2025E</c:v>
                </c:pt>
                <c:pt idx="4">
                  <c:v>2026E</c:v>
                </c:pt>
                <c:pt idx="5">
                  <c:v>2027E</c:v>
                </c:pt>
              </c:strCache>
            </c:strRef>
          </c:cat>
          <c:val>
            <c:numRef>
              <c:f>'Residential Supply'!$O$4:$T$4</c:f>
              <c:numCache>
                <c:formatCode>_(* #,##0_);_(* \(#,##0\);_(* "-"??_);_(@_)</c:formatCode>
                <c:ptCount val="6"/>
                <c:pt idx="0">
                  <c:v>7522</c:v>
                </c:pt>
                <c:pt idx="1">
                  <c:v>7800</c:v>
                </c:pt>
                <c:pt idx="2">
                  <c:v>7500</c:v>
                </c:pt>
                <c:pt idx="3">
                  <c:v>1123</c:v>
                </c:pt>
              </c:numCache>
            </c:numRef>
          </c:val>
          <c:extLst>
            <c:ext xmlns:c16="http://schemas.microsoft.com/office/drawing/2014/chart" uri="{C3380CC4-5D6E-409C-BE32-E72D297353CC}">
              <c16:uniqueId val="{00000001-3670-4994-86FD-D513850D478C}"/>
            </c:ext>
          </c:extLst>
        </c:ser>
        <c:ser>
          <c:idx val="2"/>
          <c:order val="2"/>
          <c:tx>
            <c:strRef>
              <c:f>'Residential Supply'!$B$5</c:f>
              <c:strCache>
                <c:ptCount val="1"/>
                <c:pt idx="0">
                  <c:v> Expected Supply </c:v>
                </c:pt>
              </c:strCache>
            </c:strRef>
          </c:tx>
          <c:spPr>
            <a:solidFill>
              <a:sysClr val="window" lastClr="FFFFFF">
                <a:lumMod val="65000"/>
              </a:sysClr>
            </a:solidFill>
          </c:spPr>
          <c:invertIfNegative val="0"/>
          <c:dPt>
            <c:idx val="2"/>
            <c:invertIfNegative val="0"/>
            <c:bubble3D val="0"/>
            <c:extLst>
              <c:ext xmlns:c16="http://schemas.microsoft.com/office/drawing/2014/chart" uri="{C3380CC4-5D6E-409C-BE32-E72D297353CC}">
                <c16:uniqueId val="{00000002-3670-4994-86FD-D513850D478C}"/>
              </c:ext>
            </c:extLst>
          </c:dPt>
          <c:dPt>
            <c:idx val="3"/>
            <c:invertIfNegative val="0"/>
            <c:bubble3D val="0"/>
            <c:extLst>
              <c:ext xmlns:c16="http://schemas.microsoft.com/office/drawing/2014/chart" uri="{C3380CC4-5D6E-409C-BE32-E72D297353CC}">
                <c16:uniqueId val="{00000003-3670-4994-86FD-D513850D478C}"/>
              </c:ext>
            </c:extLst>
          </c:dPt>
          <c:cat>
            <c:strRef>
              <c:f>'Residential Supply'!$O$2:$T$2</c:f>
              <c:strCache>
                <c:ptCount val="6"/>
                <c:pt idx="0">
                  <c:v>2022</c:v>
                </c:pt>
                <c:pt idx="1">
                  <c:v>2023</c:v>
                </c:pt>
                <c:pt idx="2">
                  <c:v>2024</c:v>
                </c:pt>
                <c:pt idx="3">
                  <c:v>2025E</c:v>
                </c:pt>
                <c:pt idx="4">
                  <c:v>2026E</c:v>
                </c:pt>
                <c:pt idx="5">
                  <c:v>2027E</c:v>
                </c:pt>
              </c:strCache>
            </c:strRef>
          </c:cat>
          <c:val>
            <c:numRef>
              <c:f>'Residential Supply'!$O$5:$T$5</c:f>
              <c:numCache>
                <c:formatCode>General</c:formatCode>
                <c:ptCount val="6"/>
                <c:pt idx="3" formatCode="_(* #,##0_);_(* \(#,##0\);_(* &quot;-&quot;??_);_(@_)">
                  <c:v>1613</c:v>
                </c:pt>
                <c:pt idx="4" formatCode="_(* #,##0_);_(* \(#,##0\);_(* &quot;-&quot;??_);_(@_)">
                  <c:v>11389</c:v>
                </c:pt>
                <c:pt idx="5" formatCode="_(* #,##0_);_(* \(#,##0\);_(* &quot;-&quot;??_);_(@_)">
                  <c:v>9478</c:v>
                </c:pt>
              </c:numCache>
            </c:numRef>
          </c:val>
          <c:extLst>
            <c:ext xmlns:c16="http://schemas.microsoft.com/office/drawing/2014/chart" uri="{C3380CC4-5D6E-409C-BE32-E72D297353CC}">
              <c16:uniqueId val="{00000004-3670-4994-86FD-D513850D478C}"/>
            </c:ext>
          </c:extLst>
        </c:ser>
        <c:dLbls>
          <c:showLegendKey val="0"/>
          <c:showVal val="0"/>
          <c:showCatName val="0"/>
          <c:showSerName val="0"/>
          <c:showPercent val="0"/>
          <c:showBubbleSize val="0"/>
        </c:dLbls>
        <c:gapWidth val="40"/>
        <c:overlap val="100"/>
        <c:axId val="150576640"/>
        <c:axId val="149444800"/>
      </c:barChart>
      <c:catAx>
        <c:axId val="150576640"/>
        <c:scaling>
          <c:orientation val="minMax"/>
        </c:scaling>
        <c:delete val="0"/>
        <c:axPos val="b"/>
        <c:numFmt formatCode="General" sourceLinked="1"/>
        <c:majorTickMark val="out"/>
        <c:minorTickMark val="none"/>
        <c:tickLblPos val="nextTo"/>
        <c:txPr>
          <a:bodyPr/>
          <a:lstStyle/>
          <a:p>
            <a:pPr>
              <a:defRPr sz="800"/>
            </a:pPr>
            <a:endParaRPr lang="en-US"/>
          </a:p>
        </c:txPr>
        <c:crossAx val="149444800"/>
        <c:crosses val="autoZero"/>
        <c:auto val="1"/>
        <c:lblAlgn val="ctr"/>
        <c:lblOffset val="100"/>
        <c:noMultiLvlLbl val="0"/>
      </c:catAx>
      <c:valAx>
        <c:axId val="149444800"/>
        <c:scaling>
          <c:orientation val="minMax"/>
        </c:scaling>
        <c:delete val="0"/>
        <c:axPos val="l"/>
        <c:title>
          <c:tx>
            <c:rich>
              <a:bodyPr rot="-5400000" vert="horz"/>
              <a:lstStyle/>
              <a:p>
                <a:pPr>
                  <a:defRPr sz="800" b="0">
                    <a:solidFill>
                      <a:schemeClr val="tx1">
                        <a:lumMod val="65000"/>
                        <a:lumOff val="35000"/>
                      </a:schemeClr>
                    </a:solidFill>
                  </a:defRPr>
                </a:pPr>
                <a:r>
                  <a:rPr lang="en-US" sz="800" b="0">
                    <a:solidFill>
                      <a:schemeClr val="tx1">
                        <a:lumMod val="65000"/>
                        <a:lumOff val="35000"/>
                      </a:schemeClr>
                    </a:solidFill>
                  </a:rPr>
                  <a:t>No. of Units in '000s</a:t>
                </a:r>
              </a:p>
            </c:rich>
          </c:tx>
          <c:layout>
            <c:manualLayout>
              <c:xMode val="edge"/>
              <c:yMode val="edge"/>
              <c:x val="6.3643246517262261E-3"/>
              <c:y val="0.31646996069731931"/>
            </c:manualLayout>
          </c:layout>
          <c:overlay val="0"/>
        </c:title>
        <c:numFmt formatCode="_(* #,##0_);_(* \(#,##0\);_(* &quot;-&quot;??_);_(@_)" sourceLinked="1"/>
        <c:majorTickMark val="out"/>
        <c:minorTickMark val="none"/>
        <c:tickLblPos val="nextTo"/>
        <c:txPr>
          <a:bodyPr/>
          <a:lstStyle/>
          <a:p>
            <a:pPr>
              <a:defRPr sz="800"/>
            </a:pPr>
            <a:endParaRPr lang="en-US"/>
          </a:p>
        </c:txPr>
        <c:crossAx val="150576640"/>
        <c:crosses val="autoZero"/>
        <c:crossBetween val="between"/>
        <c:dispUnits>
          <c:builtInUnit val="thousands"/>
        </c:dispUnits>
      </c:valAx>
    </c:plotArea>
    <c:legend>
      <c:legendPos val="b"/>
      <c:overlay val="0"/>
      <c:txPr>
        <a:bodyPr/>
        <a:lstStyle/>
        <a:p>
          <a:pPr>
            <a:defRPr sz="900"/>
          </a:pPr>
          <a:endParaRPr lang="en-US"/>
        </a:p>
      </c:txPr>
    </c:legend>
    <c:plotVisOnly val="1"/>
    <c:dispBlanksAs val="gap"/>
    <c:showDLblsOverMax val="0"/>
  </c:chart>
  <c:txPr>
    <a:bodyPr/>
    <a:lstStyle/>
    <a:p>
      <a:pPr>
        <a:defRPr>
          <a:latin typeface="Tahoma" panose="020B0604030504040204" pitchFamily="34" charset="0"/>
          <a:ea typeface="Tahoma" panose="020B0604030504040204" pitchFamily="34" charset="0"/>
          <a:cs typeface="Tahoma" panose="020B0604030504040204" pitchFamily="34" charset="0"/>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rgbClr val="002060"/>
                </a:solidFill>
                <a:latin typeface="Tahoma" panose="020B0604030504040204" pitchFamily="34" charset="0"/>
                <a:ea typeface="Tahoma" panose="020B0604030504040204" pitchFamily="34" charset="0"/>
                <a:cs typeface="Tahoma" panose="020B0604030504040204" pitchFamily="34" charset="0"/>
              </a:defRPr>
            </a:pPr>
            <a:r>
              <a:rPr lang="en-US" sz="1000" baseline="0">
                <a:solidFill>
                  <a:srgbClr val="002060"/>
                </a:solidFill>
              </a:rPr>
              <a:t>Apartment Sales Transactions (Volume)</a:t>
            </a:r>
            <a:endParaRPr lang="en-US" sz="1000">
              <a:solidFill>
                <a:srgbClr val="002060"/>
              </a:solidFill>
            </a:endParaRPr>
          </a:p>
        </c:rich>
      </c:tx>
      <c:overlay val="0"/>
      <c:spPr>
        <a:noFill/>
        <a:ln>
          <a:noFill/>
        </a:ln>
        <a:effectLst/>
      </c:spPr>
    </c:title>
    <c:autoTitleDeleted val="0"/>
    <c:plotArea>
      <c:layout/>
      <c:barChart>
        <c:barDir val="col"/>
        <c:grouping val="stacked"/>
        <c:varyColors val="0"/>
        <c:ser>
          <c:idx val="0"/>
          <c:order val="0"/>
          <c:tx>
            <c:strRef>
              <c:f>'Resi Transactions'!$B$4</c:f>
              <c:strCache>
                <c:ptCount val="1"/>
                <c:pt idx="0">
                  <c:v>Off plan</c:v>
                </c:pt>
              </c:strCache>
            </c:strRef>
          </c:tx>
          <c:spPr>
            <a:solidFill>
              <a:srgbClr val="002060"/>
            </a:solidFill>
            <a:ln>
              <a:noFill/>
            </a:ln>
            <a:effectLst/>
          </c:spPr>
          <c:invertIfNegative val="0"/>
          <c:dLbls>
            <c:spPr>
              <a:noFill/>
              <a:ln>
                <a:noFill/>
              </a:ln>
              <a:effectLst/>
            </c:spPr>
            <c:txPr>
              <a:bodyPr rot="0" spcFirstLastPara="1" vertOverflow="overflow" horzOverflow="overflow" vert="horz" wrap="none" lIns="0" tIns="0" rIns="0" bIns="0" anchor="ctr" anchorCtr="1">
                <a:spAutoFit/>
              </a:bodyPr>
              <a:lstStyle/>
              <a:p>
                <a:pPr>
                  <a:defRPr sz="800" b="0" i="0" u="none" strike="noStrike" kern="1200" baseline="0">
                    <a:solidFill>
                      <a:schemeClr val="bg1"/>
                    </a:solidFill>
                    <a:latin typeface="Tahoma" panose="020B0604030504040204" pitchFamily="34" charset="0"/>
                    <a:ea typeface="Tahoma" panose="020B0604030504040204" pitchFamily="34" charset="0"/>
                    <a:cs typeface="Tahom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lumMod val="35000"/>
                          <a:lumOff val="65000"/>
                        </a:schemeClr>
                      </a:solidFill>
                      <a:round/>
                    </a:ln>
                    <a:effectLst/>
                  </c:spPr>
                </c15:leaderLines>
              </c:ext>
            </c:extLst>
          </c:dLbls>
          <c:cat>
            <c:strRef>
              <c:f>'Resi Transactions'!$G$3:$Q$3</c:f>
              <c:strCache>
                <c:ptCount val="11"/>
                <c:pt idx="0">
                  <c:v>Q1 2023</c:v>
                </c:pt>
                <c:pt idx="1">
                  <c:v>Q2 2023</c:v>
                </c:pt>
                <c:pt idx="2">
                  <c:v>Q3 2023</c:v>
                </c:pt>
                <c:pt idx="3">
                  <c:v>Q4 2023</c:v>
                </c:pt>
                <c:pt idx="4">
                  <c:v>Q1 2024</c:v>
                </c:pt>
                <c:pt idx="5">
                  <c:v>Q2 2024</c:v>
                </c:pt>
                <c:pt idx="6">
                  <c:v>Q3 2024</c:v>
                </c:pt>
                <c:pt idx="7">
                  <c:v>Q4 2024</c:v>
                </c:pt>
                <c:pt idx="8">
                  <c:v>Q1 2025</c:v>
                </c:pt>
                <c:pt idx="9">
                  <c:v>Q2 2025</c:v>
                </c:pt>
                <c:pt idx="10">
                  <c:v>Q3 2025</c:v>
                </c:pt>
              </c:strCache>
            </c:strRef>
          </c:cat>
          <c:val>
            <c:numRef>
              <c:f>'Resi Transactions'!$G$4:$Q$4</c:f>
              <c:numCache>
                <c:formatCode>_(* #,##0_);_(* \(#,##0\);_(* "-"??_);_(@_)</c:formatCode>
                <c:ptCount val="11"/>
                <c:pt idx="0">
                  <c:v>748</c:v>
                </c:pt>
                <c:pt idx="1">
                  <c:v>1057</c:v>
                </c:pt>
                <c:pt idx="2">
                  <c:v>1264</c:v>
                </c:pt>
                <c:pt idx="3">
                  <c:v>1178</c:v>
                </c:pt>
                <c:pt idx="4">
                  <c:v>1488</c:v>
                </c:pt>
                <c:pt idx="5">
                  <c:v>1111</c:v>
                </c:pt>
                <c:pt idx="6">
                  <c:v>726</c:v>
                </c:pt>
                <c:pt idx="7">
                  <c:v>724</c:v>
                </c:pt>
                <c:pt idx="8">
                  <c:v>268</c:v>
                </c:pt>
                <c:pt idx="9">
                  <c:v>464</c:v>
                </c:pt>
                <c:pt idx="10">
                  <c:v>3940</c:v>
                </c:pt>
              </c:numCache>
            </c:numRef>
          </c:val>
          <c:extLst>
            <c:ext xmlns:c16="http://schemas.microsoft.com/office/drawing/2014/chart" uri="{C3380CC4-5D6E-409C-BE32-E72D297353CC}">
              <c16:uniqueId val="{00000000-491B-4382-B442-999C53462B66}"/>
            </c:ext>
          </c:extLst>
        </c:ser>
        <c:ser>
          <c:idx val="1"/>
          <c:order val="1"/>
          <c:tx>
            <c:strRef>
              <c:f>'Resi Transactions'!$B$5</c:f>
              <c:strCache>
                <c:ptCount val="1"/>
                <c:pt idx="0">
                  <c:v>Completed</c:v>
                </c:pt>
              </c:strCache>
            </c:strRef>
          </c:tx>
          <c:spPr>
            <a:solidFill>
              <a:srgbClr val="00B0F0"/>
            </a:solidFill>
            <a:ln>
              <a:noFill/>
            </a:ln>
            <a:effectLst/>
          </c:spPr>
          <c:invertIfNegative val="0"/>
          <c:dLbls>
            <c:spPr>
              <a:noFill/>
              <a:ln>
                <a:noFill/>
              </a:ln>
              <a:effectLst/>
            </c:spPr>
            <c:txPr>
              <a:bodyPr rot="0" spcFirstLastPara="1" vertOverflow="overflow" horzOverflow="overflow" vert="horz" wrap="none" lIns="0" tIns="0" rIns="0" bIns="0" anchor="ctr" anchorCtr="1">
                <a:spAutoFit/>
              </a:bodyPr>
              <a:lstStyle/>
              <a:p>
                <a:pPr>
                  <a:defRPr sz="800" b="0" i="0" u="none" strike="noStrike" kern="1200" baseline="0">
                    <a:solidFill>
                      <a:schemeClr val="bg1"/>
                    </a:solidFill>
                    <a:latin typeface="Tahoma" panose="020B0604030504040204" pitchFamily="34" charset="0"/>
                    <a:ea typeface="Tahoma" panose="020B0604030504040204" pitchFamily="34" charset="0"/>
                    <a:cs typeface="Tahoma" panose="020B060403050404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lumMod val="35000"/>
                          <a:lumOff val="65000"/>
                        </a:schemeClr>
                      </a:solidFill>
                      <a:round/>
                    </a:ln>
                    <a:effectLst/>
                  </c:spPr>
                </c15:leaderLines>
              </c:ext>
            </c:extLst>
          </c:dLbls>
          <c:cat>
            <c:strRef>
              <c:f>'Resi Transactions'!$G$3:$Q$3</c:f>
              <c:strCache>
                <c:ptCount val="11"/>
                <c:pt idx="0">
                  <c:v>Q1 2023</c:v>
                </c:pt>
                <c:pt idx="1">
                  <c:v>Q2 2023</c:v>
                </c:pt>
                <c:pt idx="2">
                  <c:v>Q3 2023</c:v>
                </c:pt>
                <c:pt idx="3">
                  <c:v>Q4 2023</c:v>
                </c:pt>
                <c:pt idx="4">
                  <c:v>Q1 2024</c:v>
                </c:pt>
                <c:pt idx="5">
                  <c:v>Q2 2024</c:v>
                </c:pt>
                <c:pt idx="6">
                  <c:v>Q3 2024</c:v>
                </c:pt>
                <c:pt idx="7">
                  <c:v>Q4 2024</c:v>
                </c:pt>
                <c:pt idx="8">
                  <c:v>Q1 2025</c:v>
                </c:pt>
                <c:pt idx="9">
                  <c:v>Q2 2025</c:v>
                </c:pt>
                <c:pt idx="10">
                  <c:v>Q3 2025</c:v>
                </c:pt>
              </c:strCache>
            </c:strRef>
          </c:cat>
          <c:val>
            <c:numRef>
              <c:f>'Resi Transactions'!$G$5:$Q$5</c:f>
              <c:numCache>
                <c:formatCode>_(* #,##0_);_(* \(#,##0\);_(* "-"??_);_(@_)</c:formatCode>
                <c:ptCount val="11"/>
                <c:pt idx="0">
                  <c:v>452</c:v>
                </c:pt>
                <c:pt idx="1">
                  <c:v>481</c:v>
                </c:pt>
                <c:pt idx="2">
                  <c:v>551</c:v>
                </c:pt>
                <c:pt idx="3">
                  <c:v>599</c:v>
                </c:pt>
                <c:pt idx="4">
                  <c:v>682</c:v>
                </c:pt>
                <c:pt idx="5">
                  <c:v>706</c:v>
                </c:pt>
                <c:pt idx="6">
                  <c:v>793</c:v>
                </c:pt>
                <c:pt idx="7">
                  <c:v>1107</c:v>
                </c:pt>
                <c:pt idx="8">
                  <c:v>599</c:v>
                </c:pt>
                <c:pt idx="9">
                  <c:v>971</c:v>
                </c:pt>
                <c:pt idx="10">
                  <c:v>1079</c:v>
                </c:pt>
              </c:numCache>
            </c:numRef>
          </c:val>
          <c:extLst>
            <c:ext xmlns:c16="http://schemas.microsoft.com/office/drawing/2014/chart" uri="{C3380CC4-5D6E-409C-BE32-E72D297353CC}">
              <c16:uniqueId val="{00000001-491B-4382-B442-999C53462B66}"/>
            </c:ext>
          </c:extLst>
        </c:ser>
        <c:dLbls>
          <c:showLegendKey val="0"/>
          <c:showVal val="0"/>
          <c:showCatName val="0"/>
          <c:showSerName val="0"/>
          <c:showPercent val="0"/>
          <c:showBubbleSize val="0"/>
        </c:dLbls>
        <c:gapWidth val="50"/>
        <c:overlap val="100"/>
        <c:axId val="113384512"/>
        <c:axId val="1803686128"/>
      </c:barChart>
      <c:catAx>
        <c:axId val="113384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crossAx val="1803686128"/>
        <c:crosses val="autoZero"/>
        <c:auto val="1"/>
        <c:lblAlgn val="ctr"/>
        <c:lblOffset val="100"/>
        <c:noMultiLvlLbl val="0"/>
      </c:catAx>
      <c:valAx>
        <c:axId val="1803686128"/>
        <c:scaling>
          <c:orientation val="minMax"/>
        </c:scaling>
        <c:delete val="0"/>
        <c:axPos val="l"/>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crossAx val="113384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800">
          <a:latin typeface="Tahoma" panose="020B0604030504040204" pitchFamily="34" charset="0"/>
          <a:ea typeface="Tahoma" panose="020B0604030504040204" pitchFamily="34" charset="0"/>
          <a:cs typeface="Tahoma" panose="020B0604030504040204" pitchFamily="34" charset="0"/>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rgbClr val="002060"/>
                </a:solidFill>
                <a:latin typeface="Tahoma" panose="020B0604030504040204" pitchFamily="34" charset="0"/>
                <a:ea typeface="Tahoma" panose="020B0604030504040204" pitchFamily="34" charset="0"/>
                <a:cs typeface="Tahoma" panose="020B0604030504040204" pitchFamily="34" charset="0"/>
              </a:defRPr>
            </a:pPr>
            <a:r>
              <a:rPr lang="en-US" sz="1000">
                <a:solidFill>
                  <a:srgbClr val="002060"/>
                </a:solidFill>
              </a:rPr>
              <a:t>Apartment</a:t>
            </a:r>
            <a:r>
              <a:rPr lang="en-US" sz="1000" baseline="0">
                <a:solidFill>
                  <a:srgbClr val="002060"/>
                </a:solidFill>
              </a:rPr>
              <a:t> Sales Transactions in AED Billion (Value)</a:t>
            </a:r>
            <a:endParaRPr lang="en-US" sz="1000">
              <a:solidFill>
                <a:srgbClr val="002060"/>
              </a:solidFill>
            </a:endParaRPr>
          </a:p>
        </c:rich>
      </c:tx>
      <c:overlay val="0"/>
      <c:spPr>
        <a:noFill/>
        <a:ln>
          <a:noFill/>
        </a:ln>
        <a:effectLst/>
      </c:spPr>
      <c:txPr>
        <a:bodyPr rot="0" spcFirstLastPara="1" vertOverflow="ellipsis" vert="horz" wrap="square" anchor="ctr" anchorCtr="1"/>
        <a:lstStyle/>
        <a:p>
          <a:pPr>
            <a:defRPr sz="1000" b="0" i="0" u="none" strike="noStrike" kern="1200" spc="0" baseline="0">
              <a:solidFill>
                <a:srgbClr val="002060"/>
              </a:solidFill>
              <a:latin typeface="Tahoma" panose="020B0604030504040204" pitchFamily="34" charset="0"/>
              <a:ea typeface="Tahoma" panose="020B0604030504040204" pitchFamily="34" charset="0"/>
              <a:cs typeface="Tahoma" panose="020B0604030504040204" pitchFamily="34" charset="0"/>
            </a:defRPr>
          </a:pPr>
          <a:endParaRPr lang="en-US"/>
        </a:p>
      </c:txPr>
    </c:title>
    <c:autoTitleDeleted val="0"/>
    <c:plotArea>
      <c:layout/>
      <c:lineChart>
        <c:grouping val="standard"/>
        <c:varyColors val="0"/>
        <c:ser>
          <c:idx val="0"/>
          <c:order val="0"/>
          <c:tx>
            <c:strRef>
              <c:f>'Resi Transactions'!$B$10</c:f>
              <c:strCache>
                <c:ptCount val="1"/>
                <c:pt idx="0">
                  <c:v>Off plan</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dLbls>
            <c:dLbl>
              <c:idx val="5"/>
              <c:layout>
                <c:manualLayout>
                  <c:x val="-2.4188333659152843E-2"/>
                  <c:y val="-8.544566910916787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EF6-4373-B1F1-5ABE76328F3E}"/>
                </c:ext>
              </c:extLst>
            </c:dLbl>
            <c:dLbl>
              <c:idx val="8"/>
              <c:layout>
                <c:manualLayout>
                  <c:x val="-5.5693687327545593E-2"/>
                  <c:y val="3.81230498581473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EF6-4373-B1F1-5ABE76328F3E}"/>
                </c:ext>
              </c:extLst>
            </c:dLbl>
            <c:dLbl>
              <c:idx val="9"/>
              <c:layout>
                <c:manualLayout>
                  <c:x val="-2.2496466787805371E-3"/>
                  <c:y val="3.669832909456766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EF6-4373-B1F1-5ABE76328F3E}"/>
                </c:ext>
              </c:extLst>
            </c:dLbl>
            <c:spPr>
              <a:solidFill>
                <a:sysClr val="window" lastClr="FFFFFF"/>
              </a:solidFill>
              <a:ln>
                <a:solidFill>
                  <a:srgbClr val="002060"/>
                </a:solidFill>
              </a:ln>
              <a:effectLst/>
            </c:spPr>
            <c:txPr>
              <a:bodyPr rot="0" spcFirstLastPara="1" vertOverflow="overflow" horzOverflow="overflow" vert="horz" wrap="none" lIns="38100" tIns="19050" rIns="38100" bIns="19050" anchor="ctr" anchorCtr="1">
                <a:spAutoFit/>
              </a:bodyPr>
              <a:lstStyle/>
              <a:p>
                <a:pPr>
                  <a:defRPr sz="800" b="0" i="0" u="none" strike="noStrike" kern="1200" baseline="0">
                    <a:solidFill>
                      <a:schemeClr val="dk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0"/>
              </c:ext>
            </c:extLst>
          </c:dLbls>
          <c:cat>
            <c:strRef>
              <c:f>'Resi Transactions'!$G$9:$Q$9</c:f>
              <c:strCache>
                <c:ptCount val="11"/>
                <c:pt idx="0">
                  <c:v>Q1 2023</c:v>
                </c:pt>
                <c:pt idx="1">
                  <c:v>Q2 2023</c:v>
                </c:pt>
                <c:pt idx="2">
                  <c:v>Q3 2023</c:v>
                </c:pt>
                <c:pt idx="3">
                  <c:v>Q4 2023</c:v>
                </c:pt>
                <c:pt idx="4">
                  <c:v>Q1 2024</c:v>
                </c:pt>
                <c:pt idx="5">
                  <c:v>Q2 2024</c:v>
                </c:pt>
                <c:pt idx="6">
                  <c:v>Q3 2024</c:v>
                </c:pt>
                <c:pt idx="7">
                  <c:v>Q4 2024</c:v>
                </c:pt>
                <c:pt idx="8">
                  <c:v>Q1 2025</c:v>
                </c:pt>
                <c:pt idx="9">
                  <c:v>Q2 2025</c:v>
                </c:pt>
                <c:pt idx="10">
                  <c:v>Q3 2025</c:v>
                </c:pt>
              </c:strCache>
            </c:strRef>
          </c:cat>
          <c:val>
            <c:numRef>
              <c:f>'Resi Transactions'!$G$10:$Q$10</c:f>
              <c:numCache>
                <c:formatCode>General</c:formatCode>
                <c:ptCount val="11"/>
                <c:pt idx="0">
                  <c:v>1.2</c:v>
                </c:pt>
                <c:pt idx="1">
                  <c:v>1.5</c:v>
                </c:pt>
                <c:pt idx="2" formatCode="0.0">
                  <c:v>2</c:v>
                </c:pt>
                <c:pt idx="3">
                  <c:v>2.2999999999999998</c:v>
                </c:pt>
                <c:pt idx="4">
                  <c:v>2.6</c:v>
                </c:pt>
                <c:pt idx="5">
                  <c:v>1.6</c:v>
                </c:pt>
                <c:pt idx="6">
                  <c:v>1.9</c:v>
                </c:pt>
                <c:pt idx="7">
                  <c:v>1.8</c:v>
                </c:pt>
                <c:pt idx="8">
                  <c:v>0.7</c:v>
                </c:pt>
                <c:pt idx="9">
                  <c:v>1.2</c:v>
                </c:pt>
                <c:pt idx="10" formatCode="_(* #,##0.0_);_(* \(#,##0.0\);_(* &quot;-&quot;??_);_(@_)">
                  <c:v>10.93472407</c:v>
                </c:pt>
              </c:numCache>
            </c:numRef>
          </c:val>
          <c:smooth val="0"/>
          <c:extLst>
            <c:ext xmlns:c16="http://schemas.microsoft.com/office/drawing/2014/chart" uri="{C3380CC4-5D6E-409C-BE32-E72D297353CC}">
              <c16:uniqueId val="{00000003-4EF6-4373-B1F1-5ABE76328F3E}"/>
            </c:ext>
          </c:extLst>
        </c:ser>
        <c:ser>
          <c:idx val="1"/>
          <c:order val="1"/>
          <c:tx>
            <c:strRef>
              <c:f>'Resi Transactions'!$B$11</c:f>
              <c:strCache>
                <c:ptCount val="1"/>
                <c:pt idx="0">
                  <c:v>Completed</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dLbls>
            <c:dLbl>
              <c:idx val="0"/>
              <c:layout>
                <c:manualLayout>
                  <c:x val="-3.0253718285214348E-2"/>
                  <c:y val="4.895198956502655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EF6-4373-B1F1-5ABE76328F3E}"/>
                </c:ext>
              </c:extLst>
            </c:dLbl>
            <c:dLbl>
              <c:idx val="8"/>
              <c:layout>
                <c:manualLayout>
                  <c:x val="-2.2198043092105602E-2"/>
                  <c:y val="-6.55730533683290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EF6-4373-B1F1-5ABE76328F3E}"/>
                </c:ext>
              </c:extLst>
            </c:dLbl>
            <c:dLbl>
              <c:idx val="9"/>
              <c:layout>
                <c:manualLayout>
                  <c:x val="-4.5220782219202935E-2"/>
                  <c:y val="-5.66124798916265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EF6-4373-B1F1-5ABE76328F3E}"/>
                </c:ext>
              </c:extLst>
            </c:dLbl>
            <c:spPr>
              <a:solidFill>
                <a:sysClr val="window" lastClr="FFFFFF"/>
              </a:solidFill>
              <a:ln>
                <a:solidFill>
                  <a:srgbClr val="00B0F0"/>
                </a:solidFill>
              </a:ln>
              <a:effectLst/>
            </c:spPr>
            <c:txPr>
              <a:bodyPr rot="0" spcFirstLastPara="1" vertOverflow="overflow" horzOverflow="overflow" vert="horz" wrap="none" lIns="38100" tIns="19050" rIns="38100" bIns="19050" anchor="ctr" anchorCtr="1">
                <a:spAutoFit/>
              </a:bodyPr>
              <a:lstStyle/>
              <a:p>
                <a:pPr>
                  <a:defRPr sz="800" b="0" i="0" u="none" strike="noStrike" kern="1200" baseline="0">
                    <a:solidFill>
                      <a:schemeClr val="dk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noFill/>
                      <a:round/>
                    </a:ln>
                    <a:effectLst/>
                  </c:spPr>
                </c15:leaderLines>
              </c:ext>
            </c:extLst>
          </c:dLbls>
          <c:cat>
            <c:strRef>
              <c:f>'Resi Transactions'!$G$9:$Q$9</c:f>
              <c:strCache>
                <c:ptCount val="11"/>
                <c:pt idx="0">
                  <c:v>Q1 2023</c:v>
                </c:pt>
                <c:pt idx="1">
                  <c:v>Q2 2023</c:v>
                </c:pt>
                <c:pt idx="2">
                  <c:v>Q3 2023</c:v>
                </c:pt>
                <c:pt idx="3">
                  <c:v>Q4 2023</c:v>
                </c:pt>
                <c:pt idx="4">
                  <c:v>Q1 2024</c:v>
                </c:pt>
                <c:pt idx="5">
                  <c:v>Q2 2024</c:v>
                </c:pt>
                <c:pt idx="6">
                  <c:v>Q3 2024</c:v>
                </c:pt>
                <c:pt idx="7">
                  <c:v>Q4 2024</c:v>
                </c:pt>
                <c:pt idx="8">
                  <c:v>Q1 2025</c:v>
                </c:pt>
                <c:pt idx="9">
                  <c:v>Q2 2025</c:v>
                </c:pt>
                <c:pt idx="10">
                  <c:v>Q3 2025</c:v>
                </c:pt>
              </c:strCache>
            </c:strRef>
          </c:cat>
          <c:val>
            <c:numRef>
              <c:f>'Resi Transactions'!$G$11:$Q$11</c:f>
              <c:numCache>
                <c:formatCode>General</c:formatCode>
                <c:ptCount val="11"/>
                <c:pt idx="0">
                  <c:v>0.6</c:v>
                </c:pt>
                <c:pt idx="1">
                  <c:v>0.7</c:v>
                </c:pt>
                <c:pt idx="2">
                  <c:v>0.7</c:v>
                </c:pt>
                <c:pt idx="3">
                  <c:v>0.8</c:v>
                </c:pt>
                <c:pt idx="4" formatCode="0.0">
                  <c:v>1</c:v>
                </c:pt>
                <c:pt idx="5" formatCode="0.0">
                  <c:v>1</c:v>
                </c:pt>
                <c:pt idx="6">
                  <c:v>1.1000000000000001</c:v>
                </c:pt>
                <c:pt idx="7">
                  <c:v>1.6</c:v>
                </c:pt>
                <c:pt idx="8" formatCode="0.0">
                  <c:v>1</c:v>
                </c:pt>
                <c:pt idx="9">
                  <c:v>1.5</c:v>
                </c:pt>
                <c:pt idx="10" formatCode="_(* #,##0.0_);_(* \(#,##0.0\);_(* &quot;-&quot;??_);_(@_)">
                  <c:v>1.6679573240000001</c:v>
                </c:pt>
              </c:numCache>
            </c:numRef>
          </c:val>
          <c:smooth val="0"/>
          <c:extLst>
            <c:ext xmlns:c16="http://schemas.microsoft.com/office/drawing/2014/chart" uri="{C3380CC4-5D6E-409C-BE32-E72D297353CC}">
              <c16:uniqueId val="{00000007-4EF6-4373-B1F1-5ABE76328F3E}"/>
            </c:ext>
          </c:extLst>
        </c:ser>
        <c:dLbls>
          <c:showLegendKey val="0"/>
          <c:showVal val="0"/>
          <c:showCatName val="0"/>
          <c:showSerName val="0"/>
          <c:showPercent val="0"/>
          <c:showBubbleSize val="0"/>
        </c:dLbls>
        <c:marker val="1"/>
        <c:smooth val="0"/>
        <c:axId val="168367776"/>
        <c:axId val="1685817760"/>
      </c:lineChart>
      <c:catAx>
        <c:axId val="168367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crossAx val="1685817760"/>
        <c:crosses val="autoZero"/>
        <c:auto val="1"/>
        <c:lblAlgn val="ctr"/>
        <c:lblOffset val="100"/>
        <c:noMultiLvlLbl val="0"/>
      </c:catAx>
      <c:valAx>
        <c:axId val="168581776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crossAx val="168367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800">
          <a:latin typeface="Tahoma" panose="020B0604030504040204" pitchFamily="34" charset="0"/>
          <a:ea typeface="Tahoma" panose="020B0604030504040204" pitchFamily="34" charset="0"/>
          <a:cs typeface="Tahoma" panose="020B0604030504040204" pitchFamily="34" charset="0"/>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rgbClr val="002060"/>
                </a:solidFill>
                <a:latin typeface="Tahoma" panose="020B0604030504040204" pitchFamily="34" charset="0"/>
                <a:ea typeface="Tahoma" panose="020B0604030504040204" pitchFamily="34" charset="0"/>
                <a:cs typeface="Tahoma" panose="020B0604030504040204" pitchFamily="34" charset="0"/>
              </a:defRPr>
            </a:pPr>
            <a:r>
              <a:rPr lang="en-US" sz="1000">
                <a:solidFill>
                  <a:srgbClr val="002060"/>
                </a:solidFill>
              </a:rPr>
              <a:t>Villa Sales Transactions (Volume)</a:t>
            </a:r>
          </a:p>
        </c:rich>
      </c:tx>
      <c:overlay val="0"/>
      <c:spPr>
        <a:noFill/>
        <a:ln>
          <a:noFill/>
        </a:ln>
        <a:effectLst/>
      </c:spPr>
    </c:title>
    <c:autoTitleDeleted val="0"/>
    <c:plotArea>
      <c:layout/>
      <c:barChart>
        <c:barDir val="col"/>
        <c:grouping val="stacked"/>
        <c:varyColors val="0"/>
        <c:ser>
          <c:idx val="0"/>
          <c:order val="0"/>
          <c:tx>
            <c:strRef>
              <c:f>'Resi Transactions'!$B$44</c:f>
              <c:strCache>
                <c:ptCount val="1"/>
                <c:pt idx="0">
                  <c:v>Off plan</c:v>
                </c:pt>
              </c:strCache>
            </c:strRef>
          </c:tx>
          <c:spPr>
            <a:solidFill>
              <a:srgbClr val="002060"/>
            </a:solidFill>
            <a:ln>
              <a:noFill/>
            </a:ln>
            <a:effectLst/>
          </c:spPr>
          <c:invertIfNegative val="0"/>
          <c:dLbls>
            <c:spPr>
              <a:noFill/>
              <a:ln>
                <a:noFill/>
              </a:ln>
              <a:effectLst/>
            </c:spPr>
            <c:txPr>
              <a:bodyPr rot="0" spcFirstLastPara="1" vertOverflow="overflow" horzOverflow="overflow" vert="horz" wrap="none" anchor="ctr" anchorCtr="1">
                <a:spAutoFit/>
              </a:bodyPr>
              <a:lstStyle/>
              <a:p>
                <a:pPr>
                  <a:defRPr sz="800" b="0" i="0" u="none" strike="noStrike" kern="1200" baseline="0">
                    <a:solidFill>
                      <a:schemeClr val="bg1"/>
                    </a:solidFill>
                    <a:latin typeface="Tahoma" panose="020B0604030504040204" pitchFamily="34" charset="0"/>
                    <a:ea typeface="Tahoma" panose="020B0604030504040204" pitchFamily="34" charset="0"/>
                    <a:cs typeface="Tahoma" panose="020B060403050404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lumMod val="35000"/>
                          <a:lumOff val="65000"/>
                        </a:schemeClr>
                      </a:solidFill>
                      <a:round/>
                    </a:ln>
                    <a:effectLst/>
                  </c:spPr>
                </c15:leaderLines>
              </c:ext>
            </c:extLst>
          </c:dLbls>
          <c:cat>
            <c:strRef>
              <c:f>'Resi Transactions'!$G$43:$Q$43</c:f>
              <c:strCache>
                <c:ptCount val="11"/>
                <c:pt idx="0">
                  <c:v>Q1 2023</c:v>
                </c:pt>
                <c:pt idx="1">
                  <c:v>Q2 2023</c:v>
                </c:pt>
                <c:pt idx="2">
                  <c:v>Q3 2023</c:v>
                </c:pt>
                <c:pt idx="3">
                  <c:v>Q4 2023</c:v>
                </c:pt>
                <c:pt idx="4">
                  <c:v>Q1 2024</c:v>
                </c:pt>
                <c:pt idx="5">
                  <c:v>Q2 2024</c:v>
                </c:pt>
                <c:pt idx="6">
                  <c:v>Q3 2024</c:v>
                </c:pt>
                <c:pt idx="7">
                  <c:v>Q4 2024</c:v>
                </c:pt>
                <c:pt idx="8">
                  <c:v>Q1 2025</c:v>
                </c:pt>
                <c:pt idx="9">
                  <c:v>Q2 2025</c:v>
                </c:pt>
                <c:pt idx="10">
                  <c:v>Q3 2025</c:v>
                </c:pt>
              </c:strCache>
            </c:strRef>
          </c:cat>
          <c:val>
            <c:numRef>
              <c:f>'Resi Transactions'!$G$44:$Q$44</c:f>
              <c:numCache>
                <c:formatCode>_(* #,##0_);_(* \(#,##0\);_(* "-"??_);_(@_)</c:formatCode>
                <c:ptCount val="11"/>
                <c:pt idx="0">
                  <c:v>694</c:v>
                </c:pt>
                <c:pt idx="1">
                  <c:v>974</c:v>
                </c:pt>
                <c:pt idx="2">
                  <c:v>1101</c:v>
                </c:pt>
                <c:pt idx="3">
                  <c:v>620</c:v>
                </c:pt>
                <c:pt idx="4">
                  <c:v>640</c:v>
                </c:pt>
                <c:pt idx="5">
                  <c:v>202</c:v>
                </c:pt>
                <c:pt idx="6">
                  <c:v>288</c:v>
                </c:pt>
                <c:pt idx="7">
                  <c:v>320</c:v>
                </c:pt>
                <c:pt idx="8">
                  <c:v>117</c:v>
                </c:pt>
                <c:pt idx="9">
                  <c:v>62</c:v>
                </c:pt>
                <c:pt idx="10">
                  <c:v>866</c:v>
                </c:pt>
              </c:numCache>
            </c:numRef>
          </c:val>
          <c:extLst>
            <c:ext xmlns:c16="http://schemas.microsoft.com/office/drawing/2014/chart" uri="{C3380CC4-5D6E-409C-BE32-E72D297353CC}">
              <c16:uniqueId val="{00000000-B642-4A30-BBB6-731F9579ADAF}"/>
            </c:ext>
          </c:extLst>
        </c:ser>
        <c:ser>
          <c:idx val="1"/>
          <c:order val="1"/>
          <c:tx>
            <c:strRef>
              <c:f>'Resi Transactions'!$B$45</c:f>
              <c:strCache>
                <c:ptCount val="1"/>
                <c:pt idx="0">
                  <c:v>Completed</c:v>
                </c:pt>
              </c:strCache>
            </c:strRef>
          </c:tx>
          <c:spPr>
            <a:solidFill>
              <a:srgbClr val="00B0F0"/>
            </a:solidFill>
            <a:ln>
              <a:noFill/>
            </a:ln>
            <a:effectLst/>
          </c:spPr>
          <c:invertIfNegative val="0"/>
          <c:dLbls>
            <c:dLbl>
              <c:idx val="1"/>
              <c:spPr>
                <a:noFill/>
                <a:ln>
                  <a:noFill/>
                </a:ln>
                <a:effectLst/>
              </c:spPr>
              <c:txPr>
                <a:bodyPr rot="0" spcFirstLastPara="1" vertOverflow="overflow" horzOverflow="overflow" vert="horz" wrap="none" lIns="0" tIns="0" rIns="0" bIns="0" anchor="ctr" anchorCtr="1">
                  <a:spAutoFit/>
                </a:bodyPr>
                <a:lstStyle/>
                <a:p>
                  <a:pPr algn="ctr">
                    <a:defRPr sz="800" b="0" i="0" u="none" strike="noStrike" kern="1200" baseline="0">
                      <a:solidFill>
                        <a:schemeClr val="bg1"/>
                      </a:solidFill>
                      <a:latin typeface="Tahoma" panose="020B0604030504040204" pitchFamily="34" charset="0"/>
                      <a:ea typeface="Tahoma" panose="020B0604030504040204" pitchFamily="34" charset="0"/>
                      <a:cs typeface="Tahoma" panose="020B0604030504040204" pitchFamily="34" charset="0"/>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1-B642-4A30-BBB6-731F9579ADAF}"/>
                </c:ext>
              </c:extLst>
            </c:dLbl>
            <c:spPr>
              <a:noFill/>
              <a:ln>
                <a:noFill/>
              </a:ln>
              <a:effectLst/>
            </c:spPr>
            <c:txPr>
              <a:bodyPr rot="0" spcFirstLastPara="1" vertOverflow="overflow" horzOverflow="overflow" vert="horz" wrap="none" anchor="ctr" anchorCtr="1">
                <a:spAutoFit/>
              </a:bodyPr>
              <a:lstStyle/>
              <a:p>
                <a:pPr algn="ctr">
                  <a:defRPr sz="800" b="0" i="0" u="none" strike="noStrike" kern="1200" baseline="0">
                    <a:solidFill>
                      <a:schemeClr val="bg1"/>
                    </a:solidFill>
                    <a:latin typeface="Tahoma" panose="020B0604030504040204" pitchFamily="34" charset="0"/>
                    <a:ea typeface="Tahoma" panose="020B0604030504040204" pitchFamily="34" charset="0"/>
                    <a:cs typeface="Tahoma" panose="020B060403050404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lumMod val="35000"/>
                          <a:lumOff val="65000"/>
                        </a:schemeClr>
                      </a:solidFill>
                      <a:round/>
                    </a:ln>
                    <a:effectLst/>
                  </c:spPr>
                </c15:leaderLines>
              </c:ext>
            </c:extLst>
          </c:dLbls>
          <c:cat>
            <c:strRef>
              <c:f>'Resi Transactions'!$G$43:$Q$43</c:f>
              <c:strCache>
                <c:ptCount val="11"/>
                <c:pt idx="0">
                  <c:v>Q1 2023</c:v>
                </c:pt>
                <c:pt idx="1">
                  <c:v>Q2 2023</c:v>
                </c:pt>
                <c:pt idx="2">
                  <c:v>Q3 2023</c:v>
                </c:pt>
                <c:pt idx="3">
                  <c:v>Q4 2023</c:v>
                </c:pt>
                <c:pt idx="4">
                  <c:v>Q1 2024</c:v>
                </c:pt>
                <c:pt idx="5">
                  <c:v>Q2 2024</c:v>
                </c:pt>
                <c:pt idx="6">
                  <c:v>Q3 2024</c:v>
                </c:pt>
                <c:pt idx="7">
                  <c:v>Q4 2024</c:v>
                </c:pt>
                <c:pt idx="8">
                  <c:v>Q1 2025</c:v>
                </c:pt>
                <c:pt idx="9">
                  <c:v>Q2 2025</c:v>
                </c:pt>
                <c:pt idx="10">
                  <c:v>Q3 2025</c:v>
                </c:pt>
              </c:strCache>
            </c:strRef>
          </c:cat>
          <c:val>
            <c:numRef>
              <c:f>'Resi Transactions'!$G$45:$Q$45</c:f>
              <c:numCache>
                <c:formatCode>_(* #,##0_);_(* \(#,##0\);_(* "-"??_);_(@_)</c:formatCode>
                <c:ptCount val="11"/>
                <c:pt idx="0">
                  <c:v>188</c:v>
                </c:pt>
                <c:pt idx="1">
                  <c:v>141</c:v>
                </c:pt>
                <c:pt idx="2">
                  <c:v>184</c:v>
                </c:pt>
                <c:pt idx="3">
                  <c:v>173</c:v>
                </c:pt>
                <c:pt idx="4">
                  <c:v>179</c:v>
                </c:pt>
                <c:pt idx="5">
                  <c:v>213</c:v>
                </c:pt>
                <c:pt idx="6">
                  <c:v>297</c:v>
                </c:pt>
                <c:pt idx="7">
                  <c:v>299</c:v>
                </c:pt>
                <c:pt idx="8">
                  <c:v>331</c:v>
                </c:pt>
                <c:pt idx="9">
                  <c:v>334</c:v>
                </c:pt>
                <c:pt idx="10">
                  <c:v>464</c:v>
                </c:pt>
              </c:numCache>
            </c:numRef>
          </c:val>
          <c:extLst>
            <c:ext xmlns:c16="http://schemas.microsoft.com/office/drawing/2014/chart" uri="{C3380CC4-5D6E-409C-BE32-E72D297353CC}">
              <c16:uniqueId val="{00000002-B642-4A30-BBB6-731F9579ADAF}"/>
            </c:ext>
          </c:extLst>
        </c:ser>
        <c:dLbls>
          <c:dLblPos val="ctr"/>
          <c:showLegendKey val="0"/>
          <c:showVal val="1"/>
          <c:showCatName val="0"/>
          <c:showSerName val="0"/>
          <c:showPercent val="0"/>
          <c:showBubbleSize val="0"/>
        </c:dLbls>
        <c:gapWidth val="50"/>
        <c:overlap val="100"/>
        <c:axId val="2042490176"/>
        <c:axId val="456421536"/>
      </c:barChart>
      <c:catAx>
        <c:axId val="204249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crossAx val="456421536"/>
        <c:crosses val="autoZero"/>
        <c:auto val="1"/>
        <c:lblAlgn val="ctr"/>
        <c:lblOffset val="100"/>
        <c:noMultiLvlLbl val="0"/>
      </c:catAx>
      <c:valAx>
        <c:axId val="456421536"/>
        <c:scaling>
          <c:orientation val="minMax"/>
        </c:scaling>
        <c:delete val="0"/>
        <c:axPos val="l"/>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crossAx val="2042490176"/>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Tahoma" panose="020B0604030504040204" pitchFamily="34" charset="0"/>
          <a:ea typeface="Tahoma" panose="020B0604030504040204" pitchFamily="34" charset="0"/>
          <a:cs typeface="Tahoma" panose="020B0604030504040204" pitchFamily="34" charset="0"/>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rgbClr val="002060"/>
                </a:solidFill>
                <a:latin typeface="Tahoma" panose="020B0604030504040204" pitchFamily="34" charset="0"/>
                <a:ea typeface="Tahoma" panose="020B0604030504040204" pitchFamily="34" charset="0"/>
                <a:cs typeface="Tahoma" panose="020B0604030504040204" pitchFamily="34" charset="0"/>
              </a:defRPr>
            </a:pPr>
            <a:r>
              <a:rPr lang="en-US" sz="1000">
                <a:solidFill>
                  <a:srgbClr val="002060"/>
                </a:solidFill>
              </a:rPr>
              <a:t>Villa Sales Transactions </a:t>
            </a:r>
            <a:r>
              <a:rPr lang="en-US" sz="1000" baseline="0">
                <a:solidFill>
                  <a:srgbClr val="002060"/>
                </a:solidFill>
              </a:rPr>
              <a:t>in AED Billion</a:t>
            </a:r>
            <a:r>
              <a:rPr lang="en-US" sz="1000">
                <a:solidFill>
                  <a:srgbClr val="002060"/>
                </a:solidFill>
              </a:rPr>
              <a:t> (Value)</a:t>
            </a:r>
          </a:p>
        </c:rich>
      </c:tx>
      <c:overlay val="0"/>
      <c:spPr>
        <a:noFill/>
        <a:ln>
          <a:noFill/>
        </a:ln>
        <a:effectLst/>
      </c:spPr>
      <c:txPr>
        <a:bodyPr rot="0" spcFirstLastPara="1" vertOverflow="ellipsis" vert="horz" wrap="square" anchor="ctr" anchorCtr="1"/>
        <a:lstStyle/>
        <a:p>
          <a:pPr>
            <a:defRPr sz="1000" b="0" i="0" u="none" strike="noStrike" kern="1200" spc="0" baseline="0">
              <a:solidFill>
                <a:srgbClr val="002060"/>
              </a:solidFill>
              <a:latin typeface="Tahoma" panose="020B0604030504040204" pitchFamily="34" charset="0"/>
              <a:ea typeface="Tahoma" panose="020B0604030504040204" pitchFamily="34" charset="0"/>
              <a:cs typeface="Tahoma" panose="020B0604030504040204" pitchFamily="34" charset="0"/>
            </a:defRPr>
          </a:pPr>
          <a:endParaRPr lang="en-US"/>
        </a:p>
      </c:txPr>
    </c:title>
    <c:autoTitleDeleted val="0"/>
    <c:plotArea>
      <c:layout>
        <c:manualLayout>
          <c:layoutTarget val="inner"/>
          <c:xMode val="edge"/>
          <c:yMode val="edge"/>
          <c:x val="7.3120301576783148E-2"/>
          <c:y val="6.9712893507327026E-2"/>
          <c:w val="0.8962261211485546"/>
          <c:h val="0.69394224090428303"/>
        </c:manualLayout>
      </c:layout>
      <c:lineChart>
        <c:grouping val="standard"/>
        <c:varyColors val="0"/>
        <c:ser>
          <c:idx val="0"/>
          <c:order val="0"/>
          <c:tx>
            <c:strRef>
              <c:f>'Resi Transactions'!$B$50</c:f>
              <c:strCache>
                <c:ptCount val="1"/>
                <c:pt idx="0">
                  <c:v>Off plan</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dLbls>
            <c:dLbl>
              <c:idx val="1"/>
              <c:layout>
                <c:manualLayout>
                  <c:x val="-3.6725417475183528E-2"/>
                  <c:y val="-6.97130681797473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D24-4982-99BC-202F8BB02630}"/>
                </c:ext>
              </c:extLst>
            </c:dLbl>
            <c:dLbl>
              <c:idx val="2"/>
              <c:layout>
                <c:manualLayout>
                  <c:x val="-2.8849549567926892E-2"/>
                  <c:y val="9.34957601327833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D24-4982-99BC-202F8BB02630}"/>
                </c:ext>
              </c:extLst>
            </c:dLbl>
            <c:dLbl>
              <c:idx val="3"/>
              <c:layout>
                <c:manualLayout>
                  <c:x val="-1.1797865260506081E-2"/>
                  <c:y val="-6.49851770480786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D24-4982-99BC-202F8BB02630}"/>
                </c:ext>
              </c:extLst>
            </c:dLbl>
            <c:dLbl>
              <c:idx val="4"/>
              <c:layout>
                <c:manualLayout>
                  <c:x val="-2.02385262851912E-2"/>
                  <c:y val="-4.628755579108352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D24-4982-99BC-202F8BB02630}"/>
                </c:ext>
              </c:extLst>
            </c:dLbl>
            <c:dLbl>
              <c:idx val="5"/>
              <c:layout>
                <c:manualLayout>
                  <c:x val="-1.6193498377016616E-2"/>
                  <c:y val="-6.48025781075168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D24-4982-99BC-202F8BB02630}"/>
                </c:ext>
              </c:extLst>
            </c:dLbl>
            <c:dLbl>
              <c:idx val="6"/>
              <c:layout>
                <c:manualLayout>
                  <c:x val="-2.6311327225578118E-2"/>
                  <c:y val="-6.48025781075168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D24-4982-99BC-202F8BB02630}"/>
                </c:ext>
              </c:extLst>
            </c:dLbl>
            <c:dLbl>
              <c:idx val="7"/>
              <c:layout>
                <c:manualLayout>
                  <c:x val="-2.0239482481213936E-2"/>
                  <c:y val="-5.55450669493001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D24-4982-99BC-202F8BB02630}"/>
                </c:ext>
              </c:extLst>
            </c:dLbl>
            <c:spPr>
              <a:solidFill>
                <a:sysClr val="window" lastClr="FFFFFF"/>
              </a:solidFill>
              <a:ln>
                <a:solidFill>
                  <a:srgbClr val="002060"/>
                </a:solidFill>
              </a:ln>
              <a:effectLst/>
            </c:spPr>
            <c:txPr>
              <a:bodyPr rot="0" spcFirstLastPara="1" vertOverflow="overflow" horzOverflow="overflow" vert="horz" wrap="none" lIns="36576" tIns="18288" rIns="36576" bIns="18288" anchor="ctr" anchorCtr="1">
                <a:spAutoFit/>
              </a:bodyPr>
              <a:lstStyle/>
              <a:p>
                <a:pPr>
                  <a:defRPr sz="800" b="0" i="0" u="none" strike="noStrike" kern="1200" baseline="0">
                    <a:solidFill>
                      <a:schemeClr val="dk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0"/>
              </c:ext>
            </c:extLst>
          </c:dLbls>
          <c:cat>
            <c:strRef>
              <c:f>'Resi Transactions'!$G$49:$Q$49</c:f>
              <c:strCache>
                <c:ptCount val="11"/>
                <c:pt idx="0">
                  <c:v>Q1 2023</c:v>
                </c:pt>
                <c:pt idx="1">
                  <c:v>Q2 2023</c:v>
                </c:pt>
                <c:pt idx="2">
                  <c:v>Q3 2023</c:v>
                </c:pt>
                <c:pt idx="3">
                  <c:v>Q4 2023</c:v>
                </c:pt>
                <c:pt idx="4">
                  <c:v>Q1 2024</c:v>
                </c:pt>
                <c:pt idx="5">
                  <c:v>Q2 2024</c:v>
                </c:pt>
                <c:pt idx="6">
                  <c:v>Q3 2024</c:v>
                </c:pt>
                <c:pt idx="7">
                  <c:v>Q4 2024</c:v>
                </c:pt>
                <c:pt idx="8">
                  <c:v>Q1 2025</c:v>
                </c:pt>
                <c:pt idx="9">
                  <c:v>Q2 2025</c:v>
                </c:pt>
                <c:pt idx="10">
                  <c:v>Q3 2025</c:v>
                </c:pt>
              </c:strCache>
            </c:strRef>
          </c:cat>
          <c:val>
            <c:numRef>
              <c:f>'Resi Transactions'!$G$50:$Q$50</c:f>
              <c:numCache>
                <c:formatCode>General</c:formatCode>
                <c:ptCount val="11"/>
                <c:pt idx="0">
                  <c:v>3.7</c:v>
                </c:pt>
                <c:pt idx="1">
                  <c:v>3.4</c:v>
                </c:pt>
                <c:pt idx="2">
                  <c:v>7.2</c:v>
                </c:pt>
                <c:pt idx="3">
                  <c:v>3.5</c:v>
                </c:pt>
                <c:pt idx="4" formatCode="0.0">
                  <c:v>4</c:v>
                </c:pt>
                <c:pt idx="5">
                  <c:v>1.2</c:v>
                </c:pt>
                <c:pt idx="6">
                  <c:v>1.8</c:v>
                </c:pt>
                <c:pt idx="7" formatCode="0.0">
                  <c:v>2.1</c:v>
                </c:pt>
                <c:pt idx="8" formatCode="0.0">
                  <c:v>0.7</c:v>
                </c:pt>
                <c:pt idx="9" formatCode="0.0">
                  <c:v>0.42730000000000001</c:v>
                </c:pt>
                <c:pt idx="10" formatCode="0.0">
                  <c:v>5.3990885540900004</c:v>
                </c:pt>
              </c:numCache>
            </c:numRef>
          </c:val>
          <c:smooth val="0"/>
          <c:extLst>
            <c:ext xmlns:c16="http://schemas.microsoft.com/office/drawing/2014/chart" uri="{C3380CC4-5D6E-409C-BE32-E72D297353CC}">
              <c16:uniqueId val="{00000007-ED24-4982-99BC-202F8BB02630}"/>
            </c:ext>
          </c:extLst>
        </c:ser>
        <c:ser>
          <c:idx val="1"/>
          <c:order val="1"/>
          <c:tx>
            <c:strRef>
              <c:f>'Resi Transactions'!$B$51</c:f>
              <c:strCache>
                <c:ptCount val="1"/>
                <c:pt idx="0">
                  <c:v>Completed</c:v>
                </c:pt>
              </c:strCache>
            </c:strRef>
          </c:tx>
          <c:spPr>
            <a:ln w="28575" cap="rnd">
              <a:solidFill>
                <a:srgbClr val="00B0F0"/>
              </a:solidFill>
              <a:round/>
            </a:ln>
            <a:effectLst/>
          </c:spPr>
          <c:marker>
            <c:symbol val="circle"/>
            <c:size val="5"/>
            <c:spPr>
              <a:solidFill>
                <a:srgbClr val="00B0F0"/>
              </a:solidFill>
              <a:ln w="9525">
                <a:solidFill>
                  <a:srgbClr val="00B0F0"/>
                </a:solidFill>
              </a:ln>
              <a:effectLst/>
            </c:spPr>
          </c:marker>
          <c:dLbls>
            <c:dLbl>
              <c:idx val="0"/>
              <c:layout>
                <c:manualLayout>
                  <c:x val="-1.1928052242990391E-2"/>
                  <c:y val="-4.48028673835126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D24-4982-99BC-202F8BB02630}"/>
                </c:ext>
              </c:extLst>
            </c:dLbl>
            <c:dLbl>
              <c:idx val="1"/>
              <c:layout>
                <c:manualLayout>
                  <c:x val="-2.4288335173479437E-2"/>
                  <c:y val="-6.378716763165902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D24-4982-99BC-202F8BB02630}"/>
                </c:ext>
              </c:extLst>
            </c:dLbl>
            <c:dLbl>
              <c:idx val="2"/>
              <c:layout>
                <c:manualLayout>
                  <c:x val="-2.5814742757771323E-2"/>
                  <c:y val="-5.599737290785714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D24-4982-99BC-202F8BB02630}"/>
                </c:ext>
              </c:extLst>
            </c:dLbl>
            <c:dLbl>
              <c:idx val="3"/>
              <c:layout>
                <c:manualLayout>
                  <c:x val="-2.581378656174859E-2"/>
                  <c:y val="-5.430368572863537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D24-4982-99BC-202F8BB02630}"/>
                </c:ext>
              </c:extLst>
            </c:dLbl>
            <c:dLbl>
              <c:idx val="4"/>
              <c:layout>
                <c:manualLayout>
                  <c:x val="-2.2274267617592988E-2"/>
                  <c:y val="-5.55319460673436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D24-4982-99BC-202F8BB02630}"/>
                </c:ext>
              </c:extLst>
            </c:dLbl>
            <c:dLbl>
              <c:idx val="5"/>
              <c:layout>
                <c:manualLayout>
                  <c:x val="-4.049844336101365E-3"/>
                  <c:y val="4.165880021197513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D24-4982-99BC-202F8BB02630}"/>
                </c:ext>
              </c:extLst>
            </c:dLbl>
            <c:dLbl>
              <c:idx val="6"/>
              <c:layout>
                <c:manualLayout>
                  <c:x val="-6.074766504152047E-3"/>
                  <c:y val="5.55450669493001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ED24-4982-99BC-202F8BB02630}"/>
                </c:ext>
              </c:extLst>
            </c:dLbl>
            <c:dLbl>
              <c:idx val="7"/>
              <c:layout>
                <c:manualLayout>
                  <c:x val="-1.012461084025356E-2"/>
                  <c:y val="5.09163113701918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ED24-4982-99BC-202F8BB02630}"/>
                </c:ext>
              </c:extLst>
            </c:dLbl>
            <c:dLbl>
              <c:idx val="8"/>
              <c:layout>
                <c:manualLayout>
                  <c:x val="-1.6193498377016616E-2"/>
                  <c:y val="-5.554506694930026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ED24-4982-99BC-202F8BB02630}"/>
                </c:ext>
              </c:extLst>
            </c:dLbl>
            <c:dLbl>
              <c:idx val="9"/>
              <c:layout>
                <c:manualLayout>
                  <c:x val="-4.049844336101365E-3"/>
                  <c:y val="-4.62875557910835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ED24-4982-99BC-202F8BB02630}"/>
                </c:ext>
              </c:extLst>
            </c:dLbl>
            <c:spPr>
              <a:solidFill>
                <a:sysClr val="window" lastClr="FFFFFF"/>
              </a:solidFill>
              <a:ln>
                <a:solidFill>
                  <a:srgbClr val="00B0F0"/>
                </a:solidFill>
              </a:ln>
              <a:effectLst/>
            </c:spPr>
            <c:txPr>
              <a:bodyPr rot="0" spcFirstLastPara="1" vertOverflow="overflow" horzOverflow="overflow" vert="horz" wrap="none" lIns="36576" tIns="18288" rIns="36576" bIns="18288" anchor="ctr" anchorCtr="1">
                <a:spAutoFit/>
              </a:bodyPr>
              <a:lstStyle/>
              <a:p>
                <a:pPr>
                  <a:defRPr sz="800" b="0" i="0" u="none" strike="noStrike" kern="1200" baseline="0">
                    <a:solidFill>
                      <a:schemeClr val="dk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0"/>
              </c:ext>
            </c:extLst>
          </c:dLbls>
          <c:cat>
            <c:strRef>
              <c:f>'Resi Transactions'!$G$49:$Q$49</c:f>
              <c:strCache>
                <c:ptCount val="11"/>
                <c:pt idx="0">
                  <c:v>Q1 2023</c:v>
                </c:pt>
                <c:pt idx="1">
                  <c:v>Q2 2023</c:v>
                </c:pt>
                <c:pt idx="2">
                  <c:v>Q3 2023</c:v>
                </c:pt>
                <c:pt idx="3">
                  <c:v>Q4 2023</c:v>
                </c:pt>
                <c:pt idx="4">
                  <c:v>Q1 2024</c:v>
                </c:pt>
                <c:pt idx="5">
                  <c:v>Q2 2024</c:v>
                </c:pt>
                <c:pt idx="6">
                  <c:v>Q3 2024</c:v>
                </c:pt>
                <c:pt idx="7">
                  <c:v>Q4 2024</c:v>
                </c:pt>
                <c:pt idx="8">
                  <c:v>Q1 2025</c:v>
                </c:pt>
                <c:pt idx="9">
                  <c:v>Q2 2025</c:v>
                </c:pt>
                <c:pt idx="10">
                  <c:v>Q3 2025</c:v>
                </c:pt>
              </c:strCache>
            </c:strRef>
          </c:cat>
          <c:val>
            <c:numRef>
              <c:f>'Resi Transactions'!$G$51:$Q$51</c:f>
              <c:numCache>
                <c:formatCode>General</c:formatCode>
                <c:ptCount val="11"/>
                <c:pt idx="0">
                  <c:v>0.9</c:v>
                </c:pt>
                <c:pt idx="1">
                  <c:v>0.7</c:v>
                </c:pt>
                <c:pt idx="2">
                  <c:v>0.9</c:v>
                </c:pt>
                <c:pt idx="3">
                  <c:v>0.8</c:v>
                </c:pt>
                <c:pt idx="4">
                  <c:v>0.8</c:v>
                </c:pt>
                <c:pt idx="5" formatCode="0.0">
                  <c:v>1</c:v>
                </c:pt>
                <c:pt idx="6">
                  <c:v>1.3</c:v>
                </c:pt>
                <c:pt idx="7">
                  <c:v>1.2</c:v>
                </c:pt>
                <c:pt idx="8">
                  <c:v>1.4</c:v>
                </c:pt>
                <c:pt idx="9">
                  <c:v>1.6</c:v>
                </c:pt>
                <c:pt idx="10" formatCode="0.0">
                  <c:v>1.91774280228</c:v>
                </c:pt>
              </c:numCache>
            </c:numRef>
          </c:val>
          <c:smooth val="0"/>
          <c:extLst>
            <c:ext xmlns:c16="http://schemas.microsoft.com/office/drawing/2014/chart" uri="{C3380CC4-5D6E-409C-BE32-E72D297353CC}">
              <c16:uniqueId val="{00000012-ED24-4982-99BC-202F8BB02630}"/>
            </c:ext>
          </c:extLst>
        </c:ser>
        <c:dLbls>
          <c:showLegendKey val="0"/>
          <c:showVal val="0"/>
          <c:showCatName val="0"/>
          <c:showSerName val="0"/>
          <c:showPercent val="0"/>
          <c:showBubbleSize val="0"/>
        </c:dLbls>
        <c:marker val="1"/>
        <c:smooth val="0"/>
        <c:axId val="168367776"/>
        <c:axId val="1685817760"/>
      </c:lineChart>
      <c:catAx>
        <c:axId val="168367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crossAx val="1685817760"/>
        <c:crosses val="autoZero"/>
        <c:auto val="1"/>
        <c:lblAlgn val="ctr"/>
        <c:lblOffset val="100"/>
        <c:noMultiLvlLbl val="0"/>
      </c:catAx>
      <c:valAx>
        <c:axId val="168581776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crossAx val="168367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ysClr val="window" lastClr="FFFFFF"/>
    </a:solidFill>
    <a:ln w="9525" cap="flat" cmpd="sng" algn="ctr">
      <a:solidFill>
        <a:schemeClr val="tx1">
          <a:lumMod val="15000"/>
          <a:lumOff val="85000"/>
        </a:schemeClr>
      </a:solidFill>
      <a:round/>
    </a:ln>
    <a:effectLst/>
  </c:spPr>
  <c:txPr>
    <a:bodyPr/>
    <a:lstStyle/>
    <a:p>
      <a:pPr>
        <a:defRPr sz="800">
          <a:latin typeface="Tahoma" panose="020B0604030504040204" pitchFamily="34" charset="0"/>
          <a:ea typeface="Tahoma" panose="020B0604030504040204" pitchFamily="34" charset="0"/>
          <a:cs typeface="Tahoma" panose="020B0604030504040204" pitchFamily="34" charset="0"/>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b="0">
                <a:solidFill>
                  <a:srgbClr val="002060"/>
                </a:solidFill>
              </a:defRPr>
            </a:pPr>
            <a:r>
              <a:rPr lang="en-US" sz="1000" b="0">
                <a:solidFill>
                  <a:srgbClr val="002060"/>
                </a:solidFill>
              </a:rPr>
              <a:t>Apartment Sale Rates (AED/sqft) - Q3 2025</a:t>
            </a:r>
          </a:p>
        </c:rich>
      </c:tx>
      <c:overlay val="0"/>
    </c:title>
    <c:autoTitleDeleted val="0"/>
    <c:plotArea>
      <c:layout>
        <c:manualLayout>
          <c:layoutTarget val="inner"/>
          <c:xMode val="edge"/>
          <c:yMode val="edge"/>
          <c:x val="9.0221464335734039E-2"/>
          <c:y val="9.9772770648644385E-2"/>
          <c:w val="0.84953238327663028"/>
          <c:h val="0.73567403283443056"/>
        </c:manualLayout>
      </c:layout>
      <c:barChart>
        <c:barDir val="col"/>
        <c:grouping val="clustered"/>
        <c:varyColors val="0"/>
        <c:ser>
          <c:idx val="1"/>
          <c:order val="1"/>
          <c:tx>
            <c:strRef>
              <c:f>'Sales - Apartment'!$E$4</c:f>
              <c:strCache>
                <c:ptCount val="1"/>
                <c:pt idx="0">
                  <c:v>Q3 2025</c:v>
                </c:pt>
              </c:strCache>
            </c:strRef>
          </c:tx>
          <c:spPr>
            <a:solidFill>
              <a:srgbClr val="002060"/>
            </a:solidFill>
          </c:spPr>
          <c:invertIfNegative val="0"/>
          <c:cat>
            <c:strRef>
              <c:f>'Sales - Apartment'!$B$5:$B$17</c:f>
              <c:strCache>
                <c:ptCount val="13"/>
                <c:pt idx="0">
                  <c:v>SBR</c:v>
                </c:pt>
                <c:pt idx="1">
                  <c:v>Al Bandar</c:v>
                </c:pt>
                <c:pt idx="2">
                  <c:v>Gate ARC Towers</c:v>
                </c:pt>
                <c:pt idx="3">
                  <c:v>Shams Abu Dhabi</c:v>
                </c:pt>
                <c:pt idx="4">
                  <c:v>Al Muneera</c:v>
                </c:pt>
                <c:pt idx="5">
                  <c:v>Marina Square</c:v>
                </c:pt>
                <c:pt idx="6">
                  <c:v>City of Lights - Hydra</c:v>
                </c:pt>
                <c:pt idx="7">
                  <c:v>Al Ghadeer</c:v>
                </c:pt>
                <c:pt idx="8">
                  <c:v>Masdar City</c:v>
                </c:pt>
                <c:pt idx="9">
                  <c:v>Yas Island - Waters Edge</c:v>
                </c:pt>
                <c:pt idx="10">
                  <c:v>Sun &amp; Sky Tower</c:v>
                </c:pt>
                <c:pt idx="11">
                  <c:v>Al Hadeel Raha Beach</c:v>
                </c:pt>
                <c:pt idx="12">
                  <c:v>Saadiyat - Park View</c:v>
                </c:pt>
              </c:strCache>
              <c:extLst/>
            </c:strRef>
          </c:cat>
          <c:val>
            <c:numRef>
              <c:f>'Sales - Apartment'!$E$5:$E$17</c:f>
              <c:numCache>
                <c:formatCode>#,##0_);\(#,##0\)</c:formatCode>
                <c:ptCount val="13"/>
                <c:pt idx="0">
                  <c:v>1575</c:v>
                </c:pt>
                <c:pt idx="1">
                  <c:v>1700</c:v>
                </c:pt>
                <c:pt idx="2">
                  <c:v>1100</c:v>
                </c:pt>
                <c:pt idx="3">
                  <c:v>1250</c:v>
                </c:pt>
                <c:pt idx="4">
                  <c:v>1400</c:v>
                </c:pt>
                <c:pt idx="5">
                  <c:v>1050</c:v>
                </c:pt>
                <c:pt idx="6">
                  <c:v>1060</c:v>
                </c:pt>
                <c:pt idx="7">
                  <c:v>850</c:v>
                </c:pt>
                <c:pt idx="8">
                  <c:v>1390</c:v>
                </c:pt>
                <c:pt idx="9">
                  <c:v>1600</c:v>
                </c:pt>
                <c:pt idx="10">
                  <c:v>1075</c:v>
                </c:pt>
                <c:pt idx="11">
                  <c:v>1450</c:v>
                </c:pt>
                <c:pt idx="12">
                  <c:v>1520</c:v>
                </c:pt>
              </c:numCache>
              <c:extLst/>
            </c:numRef>
          </c:val>
          <c:extLst>
            <c:ext xmlns:c16="http://schemas.microsoft.com/office/drawing/2014/chart" uri="{C3380CC4-5D6E-409C-BE32-E72D297353CC}">
              <c16:uniqueId val="{00000000-B523-4B71-B5FE-BAC5A9028814}"/>
            </c:ext>
          </c:extLst>
        </c:ser>
        <c:dLbls>
          <c:showLegendKey val="0"/>
          <c:showVal val="0"/>
          <c:showCatName val="0"/>
          <c:showSerName val="0"/>
          <c:showPercent val="0"/>
          <c:showBubbleSize val="0"/>
        </c:dLbls>
        <c:gapWidth val="40"/>
        <c:axId val="210336768"/>
        <c:axId val="204370432"/>
      </c:barChart>
      <c:lineChart>
        <c:grouping val="standard"/>
        <c:varyColors val="0"/>
        <c:ser>
          <c:idx val="0"/>
          <c:order val="0"/>
          <c:tx>
            <c:strRef>
              <c:f>'Sales - Apartment'!$D$4</c:f>
              <c:strCache>
                <c:ptCount val="1"/>
                <c:pt idx="0">
                  <c:v>Y-o-Y %</c:v>
                </c:pt>
              </c:strCache>
            </c:strRef>
          </c:tx>
          <c:spPr>
            <a:ln>
              <a:solidFill>
                <a:srgbClr val="00B0F0"/>
              </a:solidFill>
            </a:ln>
          </c:spPr>
          <c:marker>
            <c:symbol val="circle"/>
            <c:size val="5"/>
            <c:spPr>
              <a:solidFill>
                <a:srgbClr val="00B0F0">
                  <a:alpha val="95000"/>
                </a:srgbClr>
              </a:solidFill>
              <a:ln>
                <a:noFill/>
              </a:ln>
            </c:spPr>
          </c:marker>
          <c:dLbls>
            <c:spPr>
              <a:noFill/>
              <a:ln>
                <a:noFill/>
              </a:ln>
              <a:effectLst/>
            </c:spPr>
            <c:txPr>
              <a:bodyPr rot="0" vert="horz"/>
              <a:lstStyle/>
              <a:p>
                <a:pPr>
                  <a:defRPr>
                    <a:solidFill>
                      <a:srgbClr val="00B0F0"/>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c:spPr>
                </c15:leaderLines>
              </c:ext>
            </c:extLst>
          </c:dLbls>
          <c:cat>
            <c:strRef>
              <c:f>'Sales - Apartment'!$B$5:$B$17</c:f>
              <c:strCache>
                <c:ptCount val="13"/>
                <c:pt idx="0">
                  <c:v>SBR</c:v>
                </c:pt>
                <c:pt idx="1">
                  <c:v>Al Bandar</c:v>
                </c:pt>
                <c:pt idx="2">
                  <c:v>Gate ARC Towers</c:v>
                </c:pt>
                <c:pt idx="3">
                  <c:v>Shams Abu Dhabi</c:v>
                </c:pt>
                <c:pt idx="4">
                  <c:v>Al Muneera</c:v>
                </c:pt>
                <c:pt idx="5">
                  <c:v>Marina Square</c:v>
                </c:pt>
                <c:pt idx="6">
                  <c:v>City of Lights - Hydra</c:v>
                </c:pt>
                <c:pt idx="7">
                  <c:v>Al Ghadeer</c:v>
                </c:pt>
                <c:pt idx="8">
                  <c:v>Masdar City</c:v>
                </c:pt>
                <c:pt idx="9">
                  <c:v>Yas Island - Waters Edge</c:v>
                </c:pt>
                <c:pt idx="10">
                  <c:v>Sun &amp; Sky Tower</c:v>
                </c:pt>
                <c:pt idx="11">
                  <c:v>Al Hadeel Raha Beach</c:v>
                </c:pt>
                <c:pt idx="12">
                  <c:v>Saadiyat - Park View</c:v>
                </c:pt>
              </c:strCache>
              <c:extLst/>
            </c:strRef>
          </c:cat>
          <c:val>
            <c:numRef>
              <c:f>'Sales - Apartment'!$D$5:$D$17</c:f>
              <c:numCache>
                <c:formatCode>0%</c:formatCode>
                <c:ptCount val="13"/>
                <c:pt idx="0">
                  <c:v>0.21153846153846145</c:v>
                </c:pt>
                <c:pt idx="1">
                  <c:v>0.21428571428571419</c:v>
                </c:pt>
                <c:pt idx="2">
                  <c:v>0.12244897959183665</c:v>
                </c:pt>
                <c:pt idx="3">
                  <c:v>0.19047619047619047</c:v>
                </c:pt>
                <c:pt idx="4">
                  <c:v>0.1914893617021276</c:v>
                </c:pt>
                <c:pt idx="5">
                  <c:v>0.12903225806451624</c:v>
                </c:pt>
                <c:pt idx="6">
                  <c:v>4.9504950495049549E-2</c:v>
                </c:pt>
                <c:pt idx="7">
                  <c:v>0.17241379310344818</c:v>
                </c:pt>
                <c:pt idx="8">
                  <c:v>6.9230769230769207E-2</c:v>
                </c:pt>
                <c:pt idx="9">
                  <c:v>0.30612244897959173</c:v>
                </c:pt>
                <c:pt idx="10">
                  <c:v>0.10256410256410264</c:v>
                </c:pt>
                <c:pt idx="11">
                  <c:v>0.15999999999999992</c:v>
                </c:pt>
                <c:pt idx="12">
                  <c:v>0.26666666666666661</c:v>
                </c:pt>
              </c:numCache>
              <c:extLst/>
            </c:numRef>
          </c:val>
          <c:smooth val="0"/>
          <c:extLst>
            <c:ext xmlns:c16="http://schemas.microsoft.com/office/drawing/2014/chart" uri="{C3380CC4-5D6E-409C-BE32-E72D297353CC}">
              <c16:uniqueId val="{00000001-B523-4B71-B5FE-BAC5A9028814}"/>
            </c:ext>
          </c:extLst>
        </c:ser>
        <c:dLbls>
          <c:showLegendKey val="0"/>
          <c:showVal val="0"/>
          <c:showCatName val="0"/>
          <c:showSerName val="0"/>
          <c:showPercent val="0"/>
          <c:showBubbleSize val="0"/>
        </c:dLbls>
        <c:marker val="1"/>
        <c:smooth val="0"/>
        <c:axId val="656365071"/>
        <c:axId val="656368431"/>
      </c:lineChart>
      <c:catAx>
        <c:axId val="210336768"/>
        <c:scaling>
          <c:orientation val="minMax"/>
        </c:scaling>
        <c:delete val="0"/>
        <c:axPos val="b"/>
        <c:numFmt formatCode="General" sourceLinked="0"/>
        <c:majorTickMark val="out"/>
        <c:minorTickMark val="none"/>
        <c:tickLblPos val="nextTo"/>
        <c:txPr>
          <a:bodyPr/>
          <a:lstStyle/>
          <a:p>
            <a:pPr>
              <a:defRPr sz="600"/>
            </a:pPr>
            <a:endParaRPr lang="en-US"/>
          </a:p>
        </c:txPr>
        <c:crossAx val="204370432"/>
        <c:crosses val="autoZero"/>
        <c:auto val="1"/>
        <c:lblAlgn val="ctr"/>
        <c:lblOffset val="100"/>
        <c:noMultiLvlLbl val="0"/>
      </c:catAx>
      <c:valAx>
        <c:axId val="204370432"/>
        <c:scaling>
          <c:orientation val="minMax"/>
        </c:scaling>
        <c:delete val="0"/>
        <c:axPos val="l"/>
        <c:numFmt formatCode="#,##0_);\(#,##0\)" sourceLinked="1"/>
        <c:majorTickMark val="out"/>
        <c:minorTickMark val="none"/>
        <c:tickLblPos val="nextTo"/>
        <c:crossAx val="210336768"/>
        <c:crosses val="autoZero"/>
        <c:crossBetween val="between"/>
      </c:valAx>
      <c:valAx>
        <c:axId val="656368431"/>
        <c:scaling>
          <c:orientation val="minMax"/>
        </c:scaling>
        <c:delete val="0"/>
        <c:axPos val="r"/>
        <c:numFmt formatCode="0%" sourceLinked="1"/>
        <c:majorTickMark val="out"/>
        <c:minorTickMark val="none"/>
        <c:tickLblPos val="nextTo"/>
        <c:crossAx val="656365071"/>
        <c:crosses val="max"/>
        <c:crossBetween val="between"/>
      </c:valAx>
      <c:catAx>
        <c:axId val="656365071"/>
        <c:scaling>
          <c:orientation val="minMax"/>
        </c:scaling>
        <c:delete val="1"/>
        <c:axPos val="b"/>
        <c:numFmt formatCode="General" sourceLinked="1"/>
        <c:majorTickMark val="out"/>
        <c:minorTickMark val="none"/>
        <c:tickLblPos val="nextTo"/>
        <c:crossAx val="656368431"/>
        <c:crosses val="autoZero"/>
        <c:auto val="1"/>
        <c:lblAlgn val="ctr"/>
        <c:lblOffset val="100"/>
        <c:noMultiLvlLbl val="0"/>
      </c:catAx>
    </c:plotArea>
    <c:legend>
      <c:legendPos val="b"/>
      <c:overlay val="0"/>
      <c:txPr>
        <a:bodyPr/>
        <a:lstStyle/>
        <a:p>
          <a:pPr>
            <a:defRPr sz="700"/>
          </a:pPr>
          <a:endParaRPr lang="en-US"/>
        </a:p>
      </c:txPr>
    </c:legend>
    <c:plotVisOnly val="1"/>
    <c:dispBlanksAs val="gap"/>
    <c:showDLblsOverMax val="0"/>
  </c:chart>
  <c:txPr>
    <a:bodyPr/>
    <a:lstStyle/>
    <a:p>
      <a:pPr>
        <a:defRPr sz="800">
          <a:latin typeface="Tahoma" panose="020B0604030504040204" pitchFamily="34" charset="0"/>
          <a:ea typeface="Tahoma" panose="020B0604030504040204" pitchFamily="34" charset="0"/>
          <a:cs typeface="Tahoma" panose="020B0604030504040204" pitchFamily="34" charset="0"/>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rgbClr val="002060"/>
                </a:solidFill>
                <a:latin typeface="Tahoma" panose="020B0604030504040204" pitchFamily="34" charset="0"/>
                <a:ea typeface="Tahoma" panose="020B0604030504040204" pitchFamily="34" charset="0"/>
                <a:cs typeface="Tahoma" panose="020B0604030504040204" pitchFamily="34" charset="0"/>
              </a:defRPr>
            </a:pPr>
            <a:r>
              <a:rPr lang="en-US" sz="1000">
                <a:solidFill>
                  <a:srgbClr val="002060"/>
                </a:solidFill>
              </a:rPr>
              <a:t>Top Performing Areas by Transaction Volume (Apartment)</a:t>
            </a:r>
          </a:p>
        </c:rich>
      </c:tx>
      <c:overlay val="0"/>
      <c:spPr>
        <a:noFill/>
        <a:ln>
          <a:noFill/>
        </a:ln>
        <a:effectLst/>
      </c:spPr>
      <c:txPr>
        <a:bodyPr rot="0" spcFirstLastPara="1" vertOverflow="ellipsis" vert="horz" wrap="square" anchor="ctr" anchorCtr="1"/>
        <a:lstStyle/>
        <a:p>
          <a:pPr>
            <a:defRPr sz="1000" b="0" i="0" u="none" strike="noStrike" kern="1200" spc="0" baseline="0">
              <a:solidFill>
                <a:srgbClr val="002060"/>
              </a:solidFill>
              <a:latin typeface="Tahoma" panose="020B0604030504040204" pitchFamily="34" charset="0"/>
              <a:ea typeface="Tahoma" panose="020B0604030504040204" pitchFamily="34" charset="0"/>
              <a:cs typeface="Tahoma" panose="020B0604030504040204" pitchFamily="34" charset="0"/>
            </a:defRPr>
          </a:pPr>
          <a:endParaRPr lang="en-US"/>
        </a:p>
      </c:txPr>
    </c:title>
    <c:autoTitleDeleted val="0"/>
    <c:plotArea>
      <c:layout/>
      <c:barChart>
        <c:barDir val="bar"/>
        <c:grouping val="clustered"/>
        <c:varyColors val="0"/>
        <c:ser>
          <c:idx val="0"/>
          <c:order val="0"/>
          <c:tx>
            <c:strRef>
              <c:f>Charts!$C$3</c:f>
              <c:strCache>
                <c:ptCount val="1"/>
                <c:pt idx="0">
                  <c:v>Number of Transactions</c:v>
                </c:pt>
              </c:strCache>
            </c:strRef>
          </c:tx>
          <c:spPr>
            <a:solidFill>
              <a:srgbClr val="00206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Tahoma" panose="020B0604030504040204" pitchFamily="34" charset="0"/>
                    <a:ea typeface="Tahoma" panose="020B0604030504040204" pitchFamily="34" charset="0"/>
                    <a:cs typeface="Tahoma" panose="020B060403050404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Charts!$B$4:$B$8</c:f>
              <c:strCache>
                <c:ptCount val="5"/>
                <c:pt idx="0">
                  <c:v>Al Raha</c:v>
                </c:pt>
                <c:pt idx="1">
                  <c:v>Al Saadiyat Island</c:v>
                </c:pt>
                <c:pt idx="2">
                  <c:v>Fahid Island</c:v>
                </c:pt>
                <c:pt idx="3">
                  <c:v>Yas Island</c:v>
                </c:pt>
                <c:pt idx="4">
                  <c:v>Al Reem Island</c:v>
                </c:pt>
              </c:strCache>
            </c:strRef>
          </c:cat>
          <c:val>
            <c:numRef>
              <c:f>Charts!$C$4:$C$8</c:f>
              <c:numCache>
                <c:formatCode>_-* #,##0_-;\-* #,##0_-;_-* "-"??_-;_-@_-</c:formatCode>
                <c:ptCount val="5"/>
                <c:pt idx="0">
                  <c:v>216</c:v>
                </c:pt>
                <c:pt idx="1">
                  <c:v>534</c:v>
                </c:pt>
                <c:pt idx="2">
                  <c:v>725</c:v>
                </c:pt>
                <c:pt idx="3">
                  <c:v>1032</c:v>
                </c:pt>
                <c:pt idx="4">
                  <c:v>1662</c:v>
                </c:pt>
              </c:numCache>
            </c:numRef>
          </c:val>
          <c:extLst>
            <c:ext xmlns:c16="http://schemas.microsoft.com/office/drawing/2014/chart" uri="{C3380CC4-5D6E-409C-BE32-E72D297353CC}">
              <c16:uniqueId val="{00000000-0EB4-4B19-9531-2B06D50A01BA}"/>
            </c:ext>
          </c:extLst>
        </c:ser>
        <c:dLbls>
          <c:showLegendKey val="0"/>
          <c:showVal val="0"/>
          <c:showCatName val="0"/>
          <c:showSerName val="0"/>
          <c:showPercent val="0"/>
          <c:showBubbleSize val="0"/>
        </c:dLbls>
        <c:gapWidth val="50"/>
        <c:axId val="1069178720"/>
        <c:axId val="1069179200"/>
      </c:barChart>
      <c:catAx>
        <c:axId val="10691787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crossAx val="1069179200"/>
        <c:crosses val="autoZero"/>
        <c:auto val="1"/>
        <c:lblAlgn val="ctr"/>
        <c:lblOffset val="100"/>
        <c:noMultiLvlLbl val="0"/>
      </c:catAx>
      <c:valAx>
        <c:axId val="1069179200"/>
        <c:scaling>
          <c:orientation val="minMax"/>
        </c:scaling>
        <c:delete val="1"/>
        <c:axPos val="b"/>
        <c:numFmt formatCode="_-* #,##0_-;\-* #,##0_-;_-* &quot;-&quot;??_-;_-@_-" sourceLinked="1"/>
        <c:majorTickMark val="none"/>
        <c:minorTickMark val="none"/>
        <c:tickLblPos val="nextTo"/>
        <c:crossAx val="10691787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Tahoma" panose="020B0604030504040204" pitchFamily="34" charset="0"/>
          <a:ea typeface="Tahoma" panose="020B0604030504040204" pitchFamily="34" charset="0"/>
          <a:cs typeface="Tahoma" panose="020B0604030504040204" pitchFamily="34" charset="0"/>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rgbClr val="002060"/>
                </a:solidFill>
                <a:latin typeface="Tahoma" panose="020B0604030504040204" pitchFamily="34" charset="0"/>
                <a:ea typeface="Tahoma" panose="020B0604030504040204" pitchFamily="34" charset="0"/>
                <a:cs typeface="Tahoma" panose="020B0604030504040204" pitchFamily="34" charset="0"/>
              </a:defRPr>
            </a:pPr>
            <a:r>
              <a:rPr lang="en-US" sz="1000">
                <a:solidFill>
                  <a:srgbClr val="002060"/>
                </a:solidFill>
              </a:rPr>
              <a:t>Top Performing Areas by Transaction Value (Apartment)</a:t>
            </a:r>
          </a:p>
        </c:rich>
      </c:tx>
      <c:overlay val="0"/>
      <c:spPr>
        <a:noFill/>
        <a:ln>
          <a:noFill/>
        </a:ln>
        <a:effectLst/>
      </c:spPr>
      <c:txPr>
        <a:bodyPr rot="0" spcFirstLastPara="1" vertOverflow="ellipsis" vert="horz" wrap="square" anchor="ctr" anchorCtr="1"/>
        <a:lstStyle/>
        <a:p>
          <a:pPr>
            <a:defRPr sz="1000" b="0" i="0" u="none" strike="noStrike" kern="1200" spc="0" baseline="0">
              <a:solidFill>
                <a:srgbClr val="002060"/>
              </a:solidFill>
              <a:latin typeface="Tahoma" panose="020B0604030504040204" pitchFamily="34" charset="0"/>
              <a:ea typeface="Tahoma" panose="020B0604030504040204" pitchFamily="34" charset="0"/>
              <a:cs typeface="Tahoma" panose="020B0604030504040204" pitchFamily="34" charset="0"/>
            </a:defRPr>
          </a:pPr>
          <a:endParaRPr lang="en-US"/>
        </a:p>
      </c:txPr>
    </c:title>
    <c:autoTitleDeleted val="0"/>
    <c:plotArea>
      <c:layout/>
      <c:barChart>
        <c:barDir val="bar"/>
        <c:grouping val="clustered"/>
        <c:varyColors val="0"/>
        <c:ser>
          <c:idx val="0"/>
          <c:order val="0"/>
          <c:tx>
            <c:strRef>
              <c:f>Charts!$C$17</c:f>
              <c:strCache>
                <c:ptCount val="1"/>
                <c:pt idx="0">
                  <c:v>Transactions Value (AED Billion)</c:v>
                </c:pt>
              </c:strCache>
            </c:strRef>
          </c:tx>
          <c:spPr>
            <a:solidFill>
              <a:srgbClr val="00206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Tahoma" panose="020B0604030504040204" pitchFamily="34" charset="0"/>
                    <a:ea typeface="Tahoma" panose="020B0604030504040204" pitchFamily="34" charset="0"/>
                    <a:cs typeface="Tahoma" panose="020B060403050404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Charts!$B$18:$B$22</c:f>
              <c:strCache>
                <c:ptCount val="5"/>
                <c:pt idx="0">
                  <c:v>Al Raha</c:v>
                </c:pt>
                <c:pt idx="1">
                  <c:v>Al Saadiyat Island</c:v>
                </c:pt>
                <c:pt idx="2">
                  <c:v>Yas Island</c:v>
                </c:pt>
                <c:pt idx="3">
                  <c:v>Al Reem Island</c:v>
                </c:pt>
                <c:pt idx="4">
                  <c:v>Fahid Island</c:v>
                </c:pt>
              </c:strCache>
            </c:strRef>
          </c:cat>
          <c:val>
            <c:numRef>
              <c:f>Charts!$C$18:$C$22</c:f>
              <c:numCache>
                <c:formatCode>0.00</c:formatCode>
                <c:ptCount val="5"/>
                <c:pt idx="0">
                  <c:v>0.47199999999999998</c:v>
                </c:pt>
                <c:pt idx="1">
                  <c:v>2.34</c:v>
                </c:pt>
                <c:pt idx="2">
                  <c:v>2.36</c:v>
                </c:pt>
                <c:pt idx="3">
                  <c:v>3</c:v>
                </c:pt>
                <c:pt idx="4">
                  <c:v>3.44</c:v>
                </c:pt>
              </c:numCache>
            </c:numRef>
          </c:val>
          <c:extLst>
            <c:ext xmlns:c16="http://schemas.microsoft.com/office/drawing/2014/chart" uri="{C3380CC4-5D6E-409C-BE32-E72D297353CC}">
              <c16:uniqueId val="{00000000-5FDE-4559-B8C3-6A198E06F718}"/>
            </c:ext>
          </c:extLst>
        </c:ser>
        <c:dLbls>
          <c:showLegendKey val="0"/>
          <c:showVal val="0"/>
          <c:showCatName val="0"/>
          <c:showSerName val="0"/>
          <c:showPercent val="0"/>
          <c:showBubbleSize val="0"/>
        </c:dLbls>
        <c:gapWidth val="50"/>
        <c:axId val="1381435423"/>
        <c:axId val="1381439263"/>
      </c:barChart>
      <c:catAx>
        <c:axId val="1381435423"/>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r>
                  <a:rPr lang="en-US" sz="800">
                    <a:solidFill>
                      <a:schemeClr val="tx1">
                        <a:lumMod val="65000"/>
                        <a:lumOff val="35000"/>
                      </a:schemeClr>
                    </a:solidFill>
                  </a:rPr>
                  <a:t>AED Billion</a:t>
                </a:r>
              </a:p>
            </c:rich>
          </c:tx>
          <c:layout>
            <c:manualLayout>
              <c:xMode val="edge"/>
              <c:yMode val="edge"/>
              <c:x val="2.2727272727272728E-2"/>
              <c:y val="0.37697200349956261"/>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ahoma" panose="020B0604030504040204" pitchFamily="34" charset="0"/>
                <a:ea typeface="Tahoma" panose="020B0604030504040204" pitchFamily="34" charset="0"/>
                <a:cs typeface="Tahoma" panose="020B0604030504040204" pitchFamily="34" charset="0"/>
              </a:defRPr>
            </a:pPr>
            <a:endParaRPr lang="en-US"/>
          </a:p>
        </c:txPr>
        <c:crossAx val="1381439263"/>
        <c:crosses val="autoZero"/>
        <c:auto val="1"/>
        <c:lblAlgn val="ctr"/>
        <c:lblOffset val="100"/>
        <c:noMultiLvlLbl val="0"/>
      </c:catAx>
      <c:valAx>
        <c:axId val="1381439263"/>
        <c:scaling>
          <c:orientation val="minMax"/>
        </c:scaling>
        <c:delete val="1"/>
        <c:axPos val="b"/>
        <c:numFmt formatCode="0.00" sourceLinked="1"/>
        <c:majorTickMark val="none"/>
        <c:minorTickMark val="none"/>
        <c:tickLblPos val="nextTo"/>
        <c:crossAx val="1381435423"/>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atin typeface="Tahoma" panose="020B0604030504040204" pitchFamily="34" charset="0"/>
          <a:ea typeface="Tahoma" panose="020B0604030504040204" pitchFamily="34" charset="0"/>
          <a:cs typeface="Tahoma" panose="020B0604030504040204" pitchFamily="34" charset="0"/>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b="0">
                <a:solidFill>
                  <a:srgbClr val="002060"/>
                </a:solidFill>
              </a:defRPr>
            </a:pPr>
            <a:r>
              <a:rPr lang="en-US" sz="1000" b="0">
                <a:solidFill>
                  <a:srgbClr val="002060"/>
                </a:solidFill>
              </a:rPr>
              <a:t>Villa Sale Rates (AED/sqft) - Q3 2025</a:t>
            </a:r>
          </a:p>
        </c:rich>
      </c:tx>
      <c:overlay val="0"/>
    </c:title>
    <c:autoTitleDeleted val="0"/>
    <c:plotArea>
      <c:layout>
        <c:manualLayout>
          <c:layoutTarget val="inner"/>
          <c:xMode val="edge"/>
          <c:yMode val="edge"/>
          <c:x val="0.12132654744167118"/>
          <c:y val="9.4580594758920541E-2"/>
          <c:w val="0.85565648268976213"/>
          <c:h val="0.68479220459534362"/>
        </c:manualLayout>
      </c:layout>
      <c:barChart>
        <c:barDir val="col"/>
        <c:grouping val="clustered"/>
        <c:varyColors val="0"/>
        <c:ser>
          <c:idx val="1"/>
          <c:order val="1"/>
          <c:tx>
            <c:strRef>
              <c:f>'Sales - Villa'!$E$4</c:f>
              <c:strCache>
                <c:ptCount val="1"/>
                <c:pt idx="0">
                  <c:v>Q3 2025</c:v>
                </c:pt>
              </c:strCache>
            </c:strRef>
          </c:tx>
          <c:spPr>
            <a:solidFill>
              <a:srgbClr val="002060"/>
            </a:solidFill>
          </c:spPr>
          <c:invertIfNegative val="0"/>
          <c:cat>
            <c:strRef>
              <c:f>'Sales - Villa'!$B$5:$B$15</c:f>
              <c:strCache>
                <c:ptCount val="11"/>
                <c:pt idx="0">
                  <c:v>SBV</c:v>
                </c:pt>
                <c:pt idx="1">
                  <c:v>Bloom Gardens</c:v>
                </c:pt>
                <c:pt idx="2">
                  <c:v>Golf Gardens</c:v>
                </c:pt>
                <c:pt idx="3">
                  <c:v>Al Ghadeer</c:v>
                </c:pt>
                <c:pt idx="4">
                  <c:v>Al Raha Gardens</c:v>
                </c:pt>
                <c:pt idx="5">
                  <c:v>Al Reef</c:v>
                </c:pt>
                <c:pt idx="6">
                  <c:v>Hydra Village</c:v>
                </c:pt>
                <c:pt idx="7">
                  <c:v>Yas Acres</c:v>
                </c:pt>
                <c:pt idx="8">
                  <c:v>West Yas</c:v>
                </c:pt>
                <c:pt idx="9">
                  <c:v>Hidd Al Saadiyat</c:v>
                </c:pt>
                <c:pt idx="10">
                  <c:v>Jawaher Saadiyat</c:v>
                </c:pt>
              </c:strCache>
            </c:strRef>
          </c:cat>
          <c:val>
            <c:numRef>
              <c:f>'Sales - Villa'!$E$5:$E$15</c:f>
              <c:numCache>
                <c:formatCode>#,##0_);\(#,##0\)</c:formatCode>
                <c:ptCount val="11"/>
                <c:pt idx="0">
                  <c:v>2150</c:v>
                </c:pt>
                <c:pt idx="1">
                  <c:v>1400</c:v>
                </c:pt>
                <c:pt idx="2">
                  <c:v>1050</c:v>
                </c:pt>
                <c:pt idx="3">
                  <c:v>1100</c:v>
                </c:pt>
                <c:pt idx="4">
                  <c:v>850</c:v>
                </c:pt>
                <c:pt idx="5">
                  <c:v>950</c:v>
                </c:pt>
                <c:pt idx="6">
                  <c:v>575</c:v>
                </c:pt>
                <c:pt idx="7">
                  <c:v>1550</c:v>
                </c:pt>
                <c:pt idx="8">
                  <c:v>1450</c:v>
                </c:pt>
                <c:pt idx="9">
                  <c:v>3100</c:v>
                </c:pt>
                <c:pt idx="10">
                  <c:v>2050</c:v>
                </c:pt>
              </c:numCache>
            </c:numRef>
          </c:val>
          <c:extLst>
            <c:ext xmlns:c16="http://schemas.microsoft.com/office/drawing/2014/chart" uri="{C3380CC4-5D6E-409C-BE32-E72D297353CC}">
              <c16:uniqueId val="{00000000-3266-4AB1-B775-E33CE250E2FD}"/>
            </c:ext>
          </c:extLst>
        </c:ser>
        <c:dLbls>
          <c:showLegendKey val="0"/>
          <c:showVal val="0"/>
          <c:showCatName val="0"/>
          <c:showSerName val="0"/>
          <c:showPercent val="0"/>
          <c:showBubbleSize val="0"/>
        </c:dLbls>
        <c:gapWidth val="40"/>
        <c:axId val="208348672"/>
        <c:axId val="141128768"/>
      </c:barChart>
      <c:lineChart>
        <c:grouping val="standard"/>
        <c:varyColors val="0"/>
        <c:ser>
          <c:idx val="0"/>
          <c:order val="0"/>
          <c:tx>
            <c:strRef>
              <c:f>'Sales - Villa'!$D$4</c:f>
              <c:strCache>
                <c:ptCount val="1"/>
                <c:pt idx="0">
                  <c:v>Y-o-Y %</c:v>
                </c:pt>
              </c:strCache>
            </c:strRef>
          </c:tx>
          <c:spPr>
            <a:ln>
              <a:solidFill>
                <a:srgbClr val="00B0F0"/>
              </a:solidFill>
            </a:ln>
          </c:spPr>
          <c:marker>
            <c:symbol val="circle"/>
            <c:size val="5"/>
            <c:spPr>
              <a:solidFill>
                <a:srgbClr val="00B0F0"/>
              </a:solidFill>
              <a:ln>
                <a:solidFill>
                  <a:srgbClr val="00B0F0"/>
                </a:solidFill>
              </a:ln>
            </c:spPr>
          </c:marker>
          <c:dLbls>
            <c:dLbl>
              <c:idx val="1"/>
              <c:layout>
                <c:manualLayout>
                  <c:x val="-1.4999999999999999E-2"/>
                  <c:y val="-3.735377796157145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266-4AB1-B775-E33CE250E2FD}"/>
                </c:ext>
              </c:extLst>
            </c:dLbl>
            <c:dLbl>
              <c:idx val="7"/>
              <c:layout>
                <c:manualLayout>
                  <c:x val="-3.8055555555555634E-2"/>
                  <c:y val="3.740441089264627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266-4AB1-B775-E33CE250E2FD}"/>
                </c:ext>
              </c:extLst>
            </c:dLbl>
            <c:dLbl>
              <c:idx val="9"/>
              <c:layout>
                <c:manualLayout>
                  <c:x val="-3.8055555555555558E-2"/>
                  <c:y val="-4.118105079694114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266-4AB1-B775-E33CE250E2FD}"/>
                </c:ext>
              </c:extLst>
            </c:dLbl>
            <c:numFmt formatCode="0%" sourceLinked="0"/>
            <c:spPr>
              <a:noFill/>
              <a:ln>
                <a:noFill/>
              </a:ln>
              <a:effectLst/>
            </c:spPr>
            <c:txPr>
              <a:bodyPr rot="0" vert="horz"/>
              <a:lstStyle/>
              <a:p>
                <a:pPr>
                  <a:defRPr>
                    <a:solidFill>
                      <a:srgbClr val="00B0F0"/>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'Sales - Villa'!$B$5:$B$15</c:f>
              <c:strCache>
                <c:ptCount val="11"/>
                <c:pt idx="0">
                  <c:v>SBV</c:v>
                </c:pt>
                <c:pt idx="1">
                  <c:v>Bloom Gardens</c:v>
                </c:pt>
                <c:pt idx="2">
                  <c:v>Golf Gardens</c:v>
                </c:pt>
                <c:pt idx="3">
                  <c:v>Al Ghadeer</c:v>
                </c:pt>
                <c:pt idx="4">
                  <c:v>Al Raha Gardens</c:v>
                </c:pt>
                <c:pt idx="5">
                  <c:v>Al Reef</c:v>
                </c:pt>
                <c:pt idx="6">
                  <c:v>Hydra Village</c:v>
                </c:pt>
                <c:pt idx="7">
                  <c:v>Yas Acres</c:v>
                </c:pt>
                <c:pt idx="8">
                  <c:v>West Yas</c:v>
                </c:pt>
                <c:pt idx="9">
                  <c:v>Hidd Al Saadiyat</c:v>
                </c:pt>
                <c:pt idx="10">
                  <c:v>Jawaher Saadiyat</c:v>
                </c:pt>
              </c:strCache>
            </c:strRef>
          </c:cat>
          <c:val>
            <c:numRef>
              <c:f>'Sales - Villa'!$D$5:$D$15</c:f>
              <c:numCache>
                <c:formatCode>0%</c:formatCode>
                <c:ptCount val="11"/>
                <c:pt idx="0">
                  <c:v>0.27976190476190466</c:v>
                </c:pt>
                <c:pt idx="1">
                  <c:v>0.14285714285714279</c:v>
                </c:pt>
                <c:pt idx="2">
                  <c:v>5.0000000000000044E-2</c:v>
                </c:pt>
                <c:pt idx="3">
                  <c:v>0.15789473684210531</c:v>
                </c:pt>
                <c:pt idx="4">
                  <c:v>6.25E-2</c:v>
                </c:pt>
                <c:pt idx="5">
                  <c:v>0.1515151515151516</c:v>
                </c:pt>
                <c:pt idx="6">
                  <c:v>0.14999999999999991</c:v>
                </c:pt>
                <c:pt idx="7">
                  <c:v>0.10714285714285721</c:v>
                </c:pt>
                <c:pt idx="8">
                  <c:v>0.20833333333333326</c:v>
                </c:pt>
                <c:pt idx="9">
                  <c:v>0.24</c:v>
                </c:pt>
                <c:pt idx="10">
                  <c:v>0.20588235294117641</c:v>
                </c:pt>
              </c:numCache>
            </c:numRef>
          </c:val>
          <c:smooth val="0"/>
          <c:extLst>
            <c:ext xmlns:c16="http://schemas.microsoft.com/office/drawing/2014/chart" uri="{C3380CC4-5D6E-409C-BE32-E72D297353CC}">
              <c16:uniqueId val="{00000004-3266-4AB1-B775-E33CE250E2FD}"/>
            </c:ext>
          </c:extLst>
        </c:ser>
        <c:dLbls>
          <c:showLegendKey val="0"/>
          <c:showVal val="1"/>
          <c:showCatName val="0"/>
          <c:showSerName val="0"/>
          <c:showPercent val="0"/>
          <c:showBubbleSize val="0"/>
        </c:dLbls>
        <c:marker val="1"/>
        <c:smooth val="0"/>
        <c:axId val="1037259856"/>
        <c:axId val="1037270416"/>
      </c:lineChart>
      <c:catAx>
        <c:axId val="208348672"/>
        <c:scaling>
          <c:orientation val="minMax"/>
        </c:scaling>
        <c:delete val="0"/>
        <c:axPos val="b"/>
        <c:numFmt formatCode="General" sourceLinked="0"/>
        <c:majorTickMark val="out"/>
        <c:minorTickMark val="none"/>
        <c:tickLblPos val="nextTo"/>
        <c:txPr>
          <a:bodyPr/>
          <a:lstStyle/>
          <a:p>
            <a:pPr>
              <a:defRPr sz="700"/>
            </a:pPr>
            <a:endParaRPr lang="en-US"/>
          </a:p>
        </c:txPr>
        <c:crossAx val="141128768"/>
        <c:crosses val="autoZero"/>
        <c:auto val="1"/>
        <c:lblAlgn val="ctr"/>
        <c:lblOffset val="100"/>
        <c:noMultiLvlLbl val="0"/>
      </c:catAx>
      <c:valAx>
        <c:axId val="141128768"/>
        <c:scaling>
          <c:orientation val="minMax"/>
        </c:scaling>
        <c:delete val="0"/>
        <c:axPos val="l"/>
        <c:numFmt formatCode="#,##0_);\(#,##0\)" sourceLinked="1"/>
        <c:majorTickMark val="out"/>
        <c:minorTickMark val="none"/>
        <c:tickLblPos val="nextTo"/>
        <c:crossAx val="208348672"/>
        <c:crosses val="autoZero"/>
        <c:crossBetween val="between"/>
      </c:valAx>
      <c:valAx>
        <c:axId val="1037270416"/>
        <c:scaling>
          <c:orientation val="minMax"/>
        </c:scaling>
        <c:delete val="0"/>
        <c:axPos val="r"/>
        <c:numFmt formatCode="0%" sourceLinked="1"/>
        <c:majorTickMark val="out"/>
        <c:minorTickMark val="none"/>
        <c:tickLblPos val="nextTo"/>
        <c:crossAx val="1037259856"/>
        <c:crosses val="max"/>
        <c:crossBetween val="between"/>
      </c:valAx>
      <c:catAx>
        <c:axId val="1037259856"/>
        <c:scaling>
          <c:orientation val="minMax"/>
        </c:scaling>
        <c:delete val="1"/>
        <c:axPos val="b"/>
        <c:numFmt formatCode="General" sourceLinked="1"/>
        <c:majorTickMark val="out"/>
        <c:minorTickMark val="none"/>
        <c:tickLblPos val="nextTo"/>
        <c:crossAx val="1037270416"/>
        <c:crosses val="autoZero"/>
        <c:auto val="1"/>
        <c:lblAlgn val="ctr"/>
        <c:lblOffset val="100"/>
        <c:noMultiLvlLbl val="0"/>
      </c:catAx>
    </c:plotArea>
    <c:legend>
      <c:legendPos val="b"/>
      <c:overlay val="0"/>
      <c:txPr>
        <a:bodyPr/>
        <a:lstStyle/>
        <a:p>
          <a:pPr>
            <a:defRPr sz="700"/>
          </a:pPr>
          <a:endParaRPr lang="en-US"/>
        </a:p>
      </c:txPr>
    </c:legend>
    <c:plotVisOnly val="1"/>
    <c:dispBlanksAs val="gap"/>
    <c:showDLblsOverMax val="0"/>
  </c:chart>
  <c:txPr>
    <a:bodyPr/>
    <a:lstStyle/>
    <a:p>
      <a:pPr>
        <a:defRPr sz="900">
          <a:latin typeface="Tahoma" panose="020B0604030504040204" pitchFamily="34" charset="0"/>
          <a:ea typeface="Tahoma" panose="020B0604030504040204" pitchFamily="34" charset="0"/>
          <a:cs typeface="Tahoma" panose="020B0604030504040204" pitchFamily="34" charset="0"/>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EEA60069C98484688D8AABA8C9C7DD6"/>
        <w:category>
          <w:name w:val="General"/>
          <w:gallery w:val="placeholder"/>
        </w:category>
        <w:types>
          <w:type w:val="bbPlcHdr"/>
        </w:types>
        <w:behaviors>
          <w:behavior w:val="content"/>
        </w:behaviors>
        <w:guid w:val="{D623F169-3CAE-4654-BCA6-8475D6EAF899}"/>
      </w:docPartPr>
      <w:docPartBody>
        <w:p w:rsidR="00EA1ACD" w:rsidRDefault="001E055F">
          <w:r w:rsidRPr="003F2606">
            <w:rPr>
              <w:rStyle w:val="PlaceholderText"/>
            </w:rPr>
            <w:t>[Abstract]</w:t>
          </w:r>
        </w:p>
      </w:docPartBody>
    </w:docPart>
    <w:docPart>
      <w:docPartPr>
        <w:name w:val="F9196AA575604BF6AE68E13A2A2D726C"/>
        <w:category>
          <w:name w:val="General"/>
          <w:gallery w:val="placeholder"/>
        </w:category>
        <w:types>
          <w:type w:val="bbPlcHdr"/>
        </w:types>
        <w:behaviors>
          <w:behavior w:val="content"/>
        </w:behaviors>
        <w:guid w:val="{9AE754A2-84CB-473F-8F2B-33760048B625}"/>
      </w:docPartPr>
      <w:docPartBody>
        <w:p w:rsidR="00EA1ACD" w:rsidRDefault="001E055F" w:rsidP="001E055F">
          <w:pPr>
            <w:pStyle w:val="F9196AA575604BF6AE68E13A2A2D726C"/>
          </w:pPr>
          <w:r w:rsidRPr="003F2606">
            <w:rPr>
              <w:rStyle w:val="PlaceholderText"/>
            </w:rPr>
            <w:t>[Abstract]</w:t>
          </w:r>
        </w:p>
      </w:docPartBody>
    </w:docPart>
    <w:docPart>
      <w:docPartPr>
        <w:name w:val="CEFBF65DA80942DB9D50510C854EB3F2"/>
        <w:category>
          <w:name w:val="General"/>
          <w:gallery w:val="placeholder"/>
        </w:category>
        <w:types>
          <w:type w:val="bbPlcHdr"/>
        </w:types>
        <w:behaviors>
          <w:behavior w:val="content"/>
        </w:behaviors>
        <w:guid w:val="{46C61C8C-0FB2-46AD-AD44-29D61C28ECD9}"/>
      </w:docPartPr>
      <w:docPartBody>
        <w:p w:rsidR="00EA1ACD" w:rsidRDefault="00EA1ACD" w:rsidP="00EA1ACD">
          <w:pPr>
            <w:pStyle w:val="CEFBF65DA80942DB9D50510C854EB3F2"/>
          </w:pPr>
          <w:r w:rsidRPr="005D693B">
            <w:rPr>
              <w:rStyle w:val="PlaceholderText"/>
            </w:rPr>
            <w:t>[Company Fax]</w:t>
          </w:r>
        </w:p>
      </w:docPartBody>
    </w:docPart>
    <w:docPart>
      <w:docPartPr>
        <w:name w:val="DA640342813A43489D0AED0A936BA4E5"/>
        <w:category>
          <w:name w:val="General"/>
          <w:gallery w:val="placeholder"/>
        </w:category>
        <w:types>
          <w:type w:val="bbPlcHdr"/>
        </w:types>
        <w:behaviors>
          <w:behavior w:val="content"/>
        </w:behaviors>
        <w:guid w:val="{10CAF44D-4FAA-40BC-B5EE-91E9B7F85A49}"/>
      </w:docPartPr>
      <w:docPartBody>
        <w:p w:rsidR="009E6B16" w:rsidRDefault="0050163D">
          <w:r w:rsidRPr="00C4180C">
            <w:rPr>
              <w:rStyle w:val="PlaceholderText"/>
            </w:rPr>
            <w:t>[Status]</w:t>
          </w:r>
        </w:p>
      </w:docPartBody>
    </w:docPart>
    <w:docPart>
      <w:docPartPr>
        <w:name w:val="3CA102D771A04C7AB4AC7C9C80DF98A9"/>
        <w:category>
          <w:name w:val="General"/>
          <w:gallery w:val="placeholder"/>
        </w:category>
        <w:types>
          <w:type w:val="bbPlcHdr"/>
        </w:types>
        <w:behaviors>
          <w:behavior w:val="content"/>
        </w:behaviors>
        <w:guid w:val="{33B82C93-C034-40D8-B482-3DFA0785EC0D}"/>
      </w:docPartPr>
      <w:docPartBody>
        <w:p w:rsidR="009E6B16" w:rsidRDefault="0050163D" w:rsidP="0050163D">
          <w:pPr>
            <w:pStyle w:val="3CA102D771A04C7AB4AC7C9C80DF98A9"/>
          </w:pPr>
          <w:r w:rsidRPr="00C4180C">
            <w:rPr>
              <w:rStyle w:val="PlaceholderText"/>
            </w:rPr>
            <w:t>[Status]</w:t>
          </w:r>
        </w:p>
      </w:docPartBody>
    </w:docPart>
    <w:docPart>
      <w:docPartPr>
        <w:name w:val="E6F9E899410447AA9CB46B4D0B42F48D"/>
        <w:category>
          <w:name w:val="General"/>
          <w:gallery w:val="placeholder"/>
        </w:category>
        <w:types>
          <w:type w:val="bbPlcHdr"/>
        </w:types>
        <w:behaviors>
          <w:behavior w:val="content"/>
        </w:behaviors>
        <w:guid w:val="{F16C6746-6B16-4148-B84F-4063059CF037}"/>
      </w:docPartPr>
      <w:docPartBody>
        <w:p w:rsidR="00377E17" w:rsidRDefault="006C534C" w:rsidP="006C534C">
          <w:pPr>
            <w:pStyle w:val="E6F9E899410447AA9CB46B4D0B42F48D"/>
          </w:pPr>
          <w:r w:rsidRPr="00C4180C">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55F"/>
    <w:rsid w:val="000766EF"/>
    <w:rsid w:val="00090074"/>
    <w:rsid w:val="000C20F5"/>
    <w:rsid w:val="000C27FC"/>
    <w:rsid w:val="00150ED6"/>
    <w:rsid w:val="0017356E"/>
    <w:rsid w:val="001B0DD1"/>
    <w:rsid w:val="001B2965"/>
    <w:rsid w:val="001C052D"/>
    <w:rsid w:val="001E055F"/>
    <w:rsid w:val="002113D5"/>
    <w:rsid w:val="0023550C"/>
    <w:rsid w:val="002439FF"/>
    <w:rsid w:val="002673C9"/>
    <w:rsid w:val="00270D11"/>
    <w:rsid w:val="002960C2"/>
    <w:rsid w:val="002D5DB2"/>
    <w:rsid w:val="003024AF"/>
    <w:rsid w:val="00336E3A"/>
    <w:rsid w:val="0034628A"/>
    <w:rsid w:val="003574D7"/>
    <w:rsid w:val="003665F8"/>
    <w:rsid w:val="00377E17"/>
    <w:rsid w:val="003E529F"/>
    <w:rsid w:val="003F674D"/>
    <w:rsid w:val="00412F93"/>
    <w:rsid w:val="00451456"/>
    <w:rsid w:val="00460078"/>
    <w:rsid w:val="004652ED"/>
    <w:rsid w:val="00484B5F"/>
    <w:rsid w:val="004B75E6"/>
    <w:rsid w:val="004D7742"/>
    <w:rsid w:val="004E2D82"/>
    <w:rsid w:val="004E3582"/>
    <w:rsid w:val="00500285"/>
    <w:rsid w:val="0050163D"/>
    <w:rsid w:val="00505F17"/>
    <w:rsid w:val="00530B54"/>
    <w:rsid w:val="0057610E"/>
    <w:rsid w:val="00583D7C"/>
    <w:rsid w:val="0059796B"/>
    <w:rsid w:val="005E58C8"/>
    <w:rsid w:val="005F2B63"/>
    <w:rsid w:val="00610D51"/>
    <w:rsid w:val="00625A53"/>
    <w:rsid w:val="00632115"/>
    <w:rsid w:val="006414F7"/>
    <w:rsid w:val="00650C90"/>
    <w:rsid w:val="00686D74"/>
    <w:rsid w:val="006C013A"/>
    <w:rsid w:val="006C534C"/>
    <w:rsid w:val="006D4183"/>
    <w:rsid w:val="00797545"/>
    <w:rsid w:val="007D0533"/>
    <w:rsid w:val="007F0CFC"/>
    <w:rsid w:val="00811612"/>
    <w:rsid w:val="00861680"/>
    <w:rsid w:val="00875805"/>
    <w:rsid w:val="00875CD7"/>
    <w:rsid w:val="008920D5"/>
    <w:rsid w:val="008B3378"/>
    <w:rsid w:val="008B4B21"/>
    <w:rsid w:val="008D2867"/>
    <w:rsid w:val="00935593"/>
    <w:rsid w:val="00945999"/>
    <w:rsid w:val="009A0B23"/>
    <w:rsid w:val="009B073B"/>
    <w:rsid w:val="009B108B"/>
    <w:rsid w:val="009B6D17"/>
    <w:rsid w:val="009D5EF7"/>
    <w:rsid w:val="009D67F5"/>
    <w:rsid w:val="009E6B16"/>
    <w:rsid w:val="00A12643"/>
    <w:rsid w:val="00A4092C"/>
    <w:rsid w:val="00A43262"/>
    <w:rsid w:val="00A55099"/>
    <w:rsid w:val="00A57342"/>
    <w:rsid w:val="00A65F46"/>
    <w:rsid w:val="00A77308"/>
    <w:rsid w:val="00AB28E1"/>
    <w:rsid w:val="00AC6E4C"/>
    <w:rsid w:val="00AE3510"/>
    <w:rsid w:val="00B0523A"/>
    <w:rsid w:val="00B244EC"/>
    <w:rsid w:val="00B5197C"/>
    <w:rsid w:val="00B8717F"/>
    <w:rsid w:val="00BE6959"/>
    <w:rsid w:val="00BF0C7E"/>
    <w:rsid w:val="00BF105C"/>
    <w:rsid w:val="00BF1655"/>
    <w:rsid w:val="00C13314"/>
    <w:rsid w:val="00C608E0"/>
    <w:rsid w:val="00C8147D"/>
    <w:rsid w:val="00C87B4C"/>
    <w:rsid w:val="00C924E2"/>
    <w:rsid w:val="00CD6229"/>
    <w:rsid w:val="00CF36FC"/>
    <w:rsid w:val="00D27E3E"/>
    <w:rsid w:val="00D6653E"/>
    <w:rsid w:val="00D8067B"/>
    <w:rsid w:val="00D84C19"/>
    <w:rsid w:val="00D93971"/>
    <w:rsid w:val="00DE2AA2"/>
    <w:rsid w:val="00E158D9"/>
    <w:rsid w:val="00E27636"/>
    <w:rsid w:val="00EA1ACD"/>
    <w:rsid w:val="00EA6844"/>
    <w:rsid w:val="00EB253B"/>
    <w:rsid w:val="00EC4927"/>
    <w:rsid w:val="00F04235"/>
    <w:rsid w:val="00F14CE9"/>
    <w:rsid w:val="00F75B9C"/>
    <w:rsid w:val="00FA0E8A"/>
    <w:rsid w:val="00FB118C"/>
    <w:rsid w:val="00FB1AAF"/>
    <w:rsid w:val="00FB7B7A"/>
    <w:rsid w:val="00FE0D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6959"/>
    <w:rPr>
      <w:color w:val="666666"/>
    </w:rPr>
  </w:style>
  <w:style w:type="paragraph" w:customStyle="1" w:styleId="F9196AA575604BF6AE68E13A2A2D726C">
    <w:name w:val="F9196AA575604BF6AE68E13A2A2D726C"/>
    <w:rsid w:val="001E055F"/>
  </w:style>
  <w:style w:type="paragraph" w:customStyle="1" w:styleId="CEFBF65DA80942DB9D50510C854EB3F2">
    <w:name w:val="CEFBF65DA80942DB9D50510C854EB3F2"/>
    <w:rsid w:val="00EA1ACD"/>
  </w:style>
  <w:style w:type="paragraph" w:customStyle="1" w:styleId="3CA102D771A04C7AB4AC7C9C80DF98A9">
    <w:name w:val="3CA102D771A04C7AB4AC7C9C80DF98A9"/>
    <w:rsid w:val="0050163D"/>
  </w:style>
  <w:style w:type="paragraph" w:customStyle="1" w:styleId="E6F9E899410447AA9CB46B4D0B42F48D">
    <w:name w:val="E6F9E899410447AA9CB46B4D0B42F48D"/>
    <w:rsid w:val="006C53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4120-25 (V)</Abstract>
  <CompanyAddress/>
  <CompanyPhone/>
  <CompanyFax>AED 360,000 per annum – Page 1</CompanyFax>
  <CompanyEmail>2,305 ft²</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E66D1C-700A-4CD2-B79D-0C40A7803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27</Pages>
  <Words>5941</Words>
  <Characters>31869</Characters>
  <Application>Microsoft Office Word</Application>
  <DocSecurity>0</DocSecurity>
  <Lines>952</Lines>
  <Paragraphs>505</Paragraphs>
  <ScaleCrop>false</ScaleCrop>
  <HeadingPairs>
    <vt:vector size="2" baseType="variant">
      <vt:variant>
        <vt:lpstr>Title</vt:lpstr>
      </vt:variant>
      <vt:variant>
        <vt:i4>1</vt:i4>
      </vt:variant>
    </vt:vector>
  </HeadingPairs>
  <TitlesOfParts>
    <vt:vector size="1" baseType="lpstr">
      <vt:lpstr>0606-21 - Report</vt:lpstr>
    </vt:vector>
  </TitlesOfParts>
  <Manager>Two-bedroom attached villa</Manager>
  <Company>ADIB</Company>
  <LinksUpToDate>false</LinksUpToDate>
  <CharactersWithSpaces>37490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0606-21 - Report</dc:title>
  <dc:subject>Freehold</dc:subject>
  <dc:creator>Omer Uz-Zaman safvi</dc:creator>
  <cp:keywords>(As Per Title Deed)</cp:keywords>
  <dc:description>AED 1,294 per ft²</dc:description>
  <cp:lastModifiedBy>Muhammad Faisal Mushtaq Ali</cp:lastModifiedBy>
  <cp:revision>652</cp:revision>
  <cp:lastPrinted>2025-02-13T06:35:00Z</cp:lastPrinted>
  <dcterms:created xsi:type="dcterms:W3CDTF">2025-06-17T06:56:00Z</dcterms:created>
  <dcterms:modified xsi:type="dcterms:W3CDTF">2025-12-09T04:26:00Z</dcterms:modified>
  <cp:category/>
  <cp:contentStatus>27 October 2025 – (only date V)</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5277188-07ee-4fdb-b38b-9a339523a338_Enabled">
    <vt:lpwstr>true</vt:lpwstr>
  </property>
  <property fmtid="{D5CDD505-2E9C-101B-9397-08002B2CF9AE}" pid="3" name="MSIP_Label_15277188-07ee-4fdb-b38b-9a339523a338_SetDate">
    <vt:lpwstr>2023-10-03T13:26:42Z</vt:lpwstr>
  </property>
  <property fmtid="{D5CDD505-2E9C-101B-9397-08002B2CF9AE}" pid="4" name="MSIP_Label_15277188-07ee-4fdb-b38b-9a339523a338_Method">
    <vt:lpwstr>Privileged</vt:lpwstr>
  </property>
  <property fmtid="{D5CDD505-2E9C-101B-9397-08002B2CF9AE}" pid="5" name="MSIP_Label_15277188-07ee-4fdb-b38b-9a339523a338_Name">
    <vt:lpwstr>Controlled</vt:lpwstr>
  </property>
  <property fmtid="{D5CDD505-2E9C-101B-9397-08002B2CF9AE}" pid="6" name="MSIP_Label_15277188-07ee-4fdb-b38b-9a339523a338_SiteId">
    <vt:lpwstr>ff49c438-c469-4c10-96f6-61f54df41c9b</vt:lpwstr>
  </property>
  <property fmtid="{D5CDD505-2E9C-101B-9397-08002B2CF9AE}" pid="7" name="MSIP_Label_15277188-07ee-4fdb-b38b-9a339523a338_ActionId">
    <vt:lpwstr>25b73855-50ab-4378-a707-0714f7d34378</vt:lpwstr>
  </property>
  <property fmtid="{D5CDD505-2E9C-101B-9397-08002B2CF9AE}" pid="8" name="MSIP_Label_15277188-07ee-4fdb-b38b-9a339523a338_ContentBits">
    <vt:lpwstr>2</vt:lpwstr>
  </property>
</Properties>
</file>